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6E5" w:rsidRDefault="000556E5" w:rsidP="000556E5">
      <w:pPr>
        <w:shd w:val="clear" w:color="auto" w:fill="FFFFFF"/>
        <w:spacing w:after="240" w:line="240" w:lineRule="auto"/>
        <w:jc w:val="both"/>
        <w:rPr>
          <w:rFonts w:ascii="Cambria" w:eastAsia="Times New Roman" w:hAnsi="Cambria" w:cs="Arial"/>
          <w:b/>
          <w:bCs/>
          <w:color w:val="3366FF"/>
          <w:sz w:val="24"/>
          <w:szCs w:val="24"/>
          <w:bdr w:val="none" w:sz="0" w:space="0" w:color="auto" w:frame="1"/>
          <w:lang w:val="el-GR"/>
        </w:rPr>
      </w:pPr>
    </w:p>
    <w:p w:rsidR="000556E5" w:rsidRDefault="000556E5" w:rsidP="000556E5">
      <w:pPr>
        <w:shd w:val="clear" w:color="auto" w:fill="FFFFFF"/>
        <w:spacing w:after="240" w:line="240" w:lineRule="auto"/>
        <w:jc w:val="both"/>
        <w:rPr>
          <w:rFonts w:ascii="Cambria" w:eastAsia="Times New Roman" w:hAnsi="Cambria" w:cs="Arial"/>
          <w:b/>
          <w:bCs/>
          <w:color w:val="3366FF"/>
          <w:sz w:val="24"/>
          <w:szCs w:val="24"/>
          <w:bdr w:val="none" w:sz="0" w:space="0" w:color="auto" w:frame="1"/>
          <w:lang w:val="el-GR"/>
        </w:rPr>
      </w:pPr>
    </w:p>
    <w:p w:rsidR="000556E5" w:rsidRPr="00E71670" w:rsidRDefault="000556E5" w:rsidP="000556E5">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r w:rsidRPr="00B32F30">
        <w:rPr>
          <w:rFonts w:ascii="Cambria" w:eastAsia="Times New Roman" w:hAnsi="Cambria" w:cs="Arial"/>
          <w:b/>
          <w:bCs/>
          <w:sz w:val="24"/>
          <w:szCs w:val="24"/>
          <w:bdr w:val="none" w:sz="0" w:space="0" w:color="auto" w:frame="1"/>
          <w:lang w:val="el-GR"/>
        </w:rPr>
        <w:t>ΔΗΜΟ</w:t>
      </w:r>
      <w:r w:rsidR="00E71670">
        <w:rPr>
          <w:rFonts w:ascii="Cambria" w:eastAsia="Times New Roman" w:hAnsi="Cambria" w:cs="Arial"/>
          <w:b/>
          <w:bCs/>
          <w:sz w:val="24"/>
          <w:szCs w:val="24"/>
          <w:bdr w:val="none" w:sz="0" w:space="0" w:color="auto" w:frame="1"/>
          <w:lang w:val="el-GR"/>
        </w:rPr>
        <w:t>ΣΙΟ ΙΕΚ ΑΜΠΕΛΟΚΗΠΩΝ</w:t>
      </w:r>
    </w:p>
    <w:p w:rsidR="000556E5" w:rsidRPr="00B32F30" w:rsidRDefault="000556E5" w:rsidP="000556E5">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p>
    <w:p w:rsidR="000556E5" w:rsidRPr="00BC0B2E" w:rsidRDefault="00E71670" w:rsidP="000556E5">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r>
        <w:rPr>
          <w:rFonts w:ascii="Cambria" w:eastAsia="Times New Roman" w:hAnsi="Cambria" w:cs="Arial"/>
          <w:b/>
          <w:bCs/>
          <w:sz w:val="24"/>
          <w:szCs w:val="24"/>
          <w:bdr w:val="none" w:sz="0" w:space="0" w:color="auto" w:frame="1"/>
          <w:lang w:val="el-GR"/>
        </w:rPr>
        <w:t xml:space="preserve">ΕΙΔΙΚΟΤΗΤΑ: ΤΕΧΝΙΚΟΣ </w:t>
      </w:r>
      <w:r w:rsidR="00BC0B2E">
        <w:rPr>
          <w:rFonts w:ascii="Cambria" w:eastAsia="Times New Roman" w:hAnsi="Cambria" w:cs="Arial"/>
          <w:b/>
          <w:bCs/>
          <w:sz w:val="24"/>
          <w:szCs w:val="24"/>
          <w:bdr w:val="none" w:sz="0" w:space="0" w:color="auto" w:frame="1"/>
          <w:lang w:val="el-GR"/>
        </w:rPr>
        <w:t>ΔΙΚΤΥΩΝ ΚΑΙ ΤΗΛΕΠΙΚΟΙΝΩΝΙΩΝ</w:t>
      </w:r>
    </w:p>
    <w:p w:rsidR="003029C9" w:rsidRPr="00B32F30" w:rsidRDefault="003029C9" w:rsidP="000556E5">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p>
    <w:p w:rsidR="003029C9" w:rsidRPr="00B32F30" w:rsidRDefault="003029C9" w:rsidP="000556E5">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p>
    <w:p w:rsidR="003029C9" w:rsidRPr="00B32F30" w:rsidRDefault="003029C9" w:rsidP="000556E5">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p>
    <w:p w:rsidR="003029C9" w:rsidRDefault="003029C9" w:rsidP="000556E5">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p>
    <w:p w:rsidR="00BC0B2E" w:rsidRPr="00B32F30" w:rsidRDefault="00BC0B2E" w:rsidP="000556E5">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p>
    <w:p w:rsidR="003029C9" w:rsidRPr="00B32F30" w:rsidRDefault="003029C9" w:rsidP="000556E5">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p>
    <w:p w:rsidR="003029C9" w:rsidRPr="00B32F30" w:rsidRDefault="003029C9" w:rsidP="000556E5">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p>
    <w:p w:rsidR="003029C9" w:rsidRPr="00B32F30" w:rsidRDefault="003029C9" w:rsidP="000556E5">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r w:rsidRPr="00B32F30">
        <w:rPr>
          <w:rFonts w:ascii="Cambria" w:eastAsia="Times New Roman" w:hAnsi="Cambria" w:cs="Arial"/>
          <w:b/>
          <w:bCs/>
          <w:sz w:val="24"/>
          <w:szCs w:val="24"/>
          <w:bdr w:val="none" w:sz="0" w:space="0" w:color="auto" w:frame="1"/>
          <w:lang w:val="el-GR"/>
        </w:rPr>
        <w:t>ΜΙΛΤΙΑΔΗΣ Γ. ΖΩΗΣ</w:t>
      </w:r>
    </w:p>
    <w:p w:rsidR="003029C9" w:rsidRPr="00B32F30" w:rsidRDefault="003029C9" w:rsidP="000556E5">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r w:rsidRPr="00B32F30">
        <w:rPr>
          <w:rFonts w:ascii="Cambria" w:eastAsia="Times New Roman" w:hAnsi="Cambria" w:cs="Arial"/>
          <w:b/>
          <w:bCs/>
          <w:sz w:val="24"/>
          <w:szCs w:val="24"/>
          <w:bdr w:val="none" w:sz="0" w:space="0" w:color="auto" w:frame="1"/>
          <w:lang w:val="el-GR"/>
        </w:rPr>
        <w:t xml:space="preserve">ΠΥΡΗΝΙΚΟΣ ΦΥΣΙΚΟΣ </w:t>
      </w:r>
      <w:r w:rsidR="00B32F30" w:rsidRPr="001A5B92">
        <w:rPr>
          <w:rFonts w:ascii="Cambria" w:eastAsia="Times New Roman" w:hAnsi="Cambria" w:cs="Arial"/>
          <w:b/>
          <w:bCs/>
          <w:sz w:val="24"/>
          <w:szCs w:val="24"/>
          <w:bdr w:val="none" w:sz="0" w:space="0" w:color="auto" w:frame="1"/>
          <w:lang w:val="el-GR"/>
        </w:rPr>
        <w:t>(</w:t>
      </w:r>
      <w:r w:rsidRPr="00B32F30">
        <w:rPr>
          <w:rFonts w:ascii="Cambria" w:eastAsia="Times New Roman" w:hAnsi="Cambria" w:cs="Arial"/>
          <w:b/>
          <w:bCs/>
          <w:sz w:val="24"/>
          <w:szCs w:val="24"/>
          <w:bdr w:val="none" w:sz="0" w:space="0" w:color="auto" w:frame="1"/>
        </w:rPr>
        <w:t>MSc</w:t>
      </w:r>
      <w:r w:rsidR="00B32F30" w:rsidRPr="001A5B92">
        <w:rPr>
          <w:rFonts w:ascii="Cambria" w:eastAsia="Times New Roman" w:hAnsi="Cambria" w:cs="Arial"/>
          <w:b/>
          <w:bCs/>
          <w:sz w:val="24"/>
          <w:szCs w:val="24"/>
          <w:bdr w:val="none" w:sz="0" w:space="0" w:color="auto" w:frame="1"/>
          <w:lang w:val="el-GR"/>
        </w:rPr>
        <w:t>)</w:t>
      </w:r>
    </w:p>
    <w:p w:rsidR="000556E5" w:rsidRPr="00B32F30" w:rsidRDefault="000556E5" w:rsidP="000556E5">
      <w:pPr>
        <w:shd w:val="clear" w:color="auto" w:fill="FFFFFF"/>
        <w:spacing w:after="240" w:line="240" w:lineRule="auto"/>
        <w:jc w:val="both"/>
        <w:rPr>
          <w:rFonts w:ascii="Cambria" w:eastAsia="Times New Roman" w:hAnsi="Cambria" w:cs="Arial"/>
          <w:b/>
          <w:bCs/>
          <w:sz w:val="24"/>
          <w:szCs w:val="24"/>
          <w:bdr w:val="none" w:sz="0" w:space="0" w:color="auto" w:frame="1"/>
          <w:lang w:val="el-GR"/>
        </w:rPr>
      </w:pPr>
    </w:p>
    <w:p w:rsidR="000556E5" w:rsidRPr="00B32F30" w:rsidRDefault="000556E5" w:rsidP="000556E5">
      <w:pPr>
        <w:shd w:val="clear" w:color="auto" w:fill="FFFFFF"/>
        <w:spacing w:after="240" w:line="240" w:lineRule="auto"/>
        <w:jc w:val="both"/>
        <w:rPr>
          <w:rFonts w:ascii="Cambria" w:eastAsia="Times New Roman" w:hAnsi="Cambria" w:cs="Arial"/>
          <w:b/>
          <w:bCs/>
          <w:sz w:val="24"/>
          <w:szCs w:val="24"/>
          <w:bdr w:val="none" w:sz="0" w:space="0" w:color="auto" w:frame="1"/>
          <w:lang w:val="el-GR"/>
        </w:rPr>
      </w:pPr>
    </w:p>
    <w:p w:rsidR="000556E5" w:rsidRDefault="000556E5" w:rsidP="000556E5">
      <w:pPr>
        <w:shd w:val="clear" w:color="auto" w:fill="FFFFFF"/>
        <w:spacing w:after="240" w:line="240" w:lineRule="auto"/>
        <w:jc w:val="both"/>
        <w:rPr>
          <w:rFonts w:ascii="Cambria" w:eastAsia="Times New Roman" w:hAnsi="Cambria" w:cs="Arial"/>
          <w:b/>
          <w:bCs/>
          <w:sz w:val="24"/>
          <w:szCs w:val="24"/>
          <w:bdr w:val="none" w:sz="0" w:space="0" w:color="auto" w:frame="1"/>
          <w:lang w:val="el-GR"/>
        </w:rPr>
      </w:pPr>
    </w:p>
    <w:p w:rsidR="00BC0B2E" w:rsidRPr="00B32F30" w:rsidRDefault="00BC0B2E" w:rsidP="000556E5">
      <w:pPr>
        <w:shd w:val="clear" w:color="auto" w:fill="FFFFFF"/>
        <w:spacing w:after="240" w:line="240" w:lineRule="auto"/>
        <w:jc w:val="both"/>
        <w:rPr>
          <w:rFonts w:ascii="Cambria" w:eastAsia="Times New Roman" w:hAnsi="Cambria" w:cs="Arial"/>
          <w:b/>
          <w:bCs/>
          <w:sz w:val="24"/>
          <w:szCs w:val="24"/>
          <w:bdr w:val="none" w:sz="0" w:space="0" w:color="auto" w:frame="1"/>
          <w:lang w:val="el-GR"/>
        </w:rPr>
      </w:pPr>
    </w:p>
    <w:p w:rsidR="000556E5" w:rsidRPr="00B32F30" w:rsidRDefault="000556E5" w:rsidP="000556E5">
      <w:pPr>
        <w:shd w:val="clear" w:color="auto" w:fill="FFFFFF"/>
        <w:spacing w:after="240" w:line="240" w:lineRule="auto"/>
        <w:jc w:val="both"/>
        <w:rPr>
          <w:rFonts w:ascii="Cambria" w:eastAsia="Times New Roman" w:hAnsi="Cambria" w:cs="Arial"/>
          <w:b/>
          <w:bCs/>
          <w:sz w:val="24"/>
          <w:szCs w:val="24"/>
          <w:bdr w:val="none" w:sz="0" w:space="0" w:color="auto" w:frame="1"/>
          <w:lang w:val="el-GR"/>
        </w:rPr>
      </w:pPr>
    </w:p>
    <w:p w:rsidR="000556E5" w:rsidRPr="00B32F30" w:rsidRDefault="000556E5" w:rsidP="000556E5">
      <w:pPr>
        <w:shd w:val="clear" w:color="auto" w:fill="FFFFFF"/>
        <w:spacing w:after="240" w:line="240" w:lineRule="auto"/>
        <w:jc w:val="both"/>
        <w:rPr>
          <w:rFonts w:ascii="Cambria" w:eastAsia="Times New Roman" w:hAnsi="Cambria" w:cs="Arial"/>
          <w:b/>
          <w:bCs/>
          <w:sz w:val="24"/>
          <w:szCs w:val="24"/>
          <w:bdr w:val="none" w:sz="0" w:space="0" w:color="auto" w:frame="1"/>
          <w:lang w:val="el-GR"/>
        </w:rPr>
      </w:pPr>
    </w:p>
    <w:p w:rsidR="003029C9" w:rsidRDefault="003029C9" w:rsidP="000556E5">
      <w:pPr>
        <w:shd w:val="clear" w:color="auto" w:fill="FFFFFF"/>
        <w:spacing w:after="240" w:line="240" w:lineRule="auto"/>
        <w:jc w:val="both"/>
        <w:rPr>
          <w:rFonts w:ascii="Cambria" w:eastAsia="Times New Roman" w:hAnsi="Cambria" w:cs="Arial"/>
          <w:b/>
          <w:bCs/>
          <w:sz w:val="24"/>
          <w:szCs w:val="24"/>
          <w:bdr w:val="none" w:sz="0" w:space="0" w:color="auto" w:frame="1"/>
          <w:lang w:val="el-GR"/>
        </w:rPr>
      </w:pPr>
    </w:p>
    <w:p w:rsidR="00E71670" w:rsidRPr="00E71670" w:rsidRDefault="00BC0B2E" w:rsidP="00E71670">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r>
        <w:rPr>
          <w:rFonts w:ascii="Cambria" w:eastAsia="Times New Roman" w:hAnsi="Cambria" w:cs="Arial"/>
          <w:b/>
          <w:bCs/>
          <w:sz w:val="24"/>
          <w:szCs w:val="24"/>
          <w:u w:val="single"/>
          <w:bdr w:val="none" w:sz="0" w:space="0" w:color="auto" w:frame="1"/>
          <w:lang w:val="el-GR"/>
        </w:rPr>
        <w:t>ΤΗΛΕΦΩΝΙΚΑ ΚΕΝΤΡΑ (Γ</w:t>
      </w:r>
      <w:r w:rsidR="00E71670" w:rsidRPr="00E71670">
        <w:rPr>
          <w:rFonts w:ascii="Cambria" w:eastAsia="Times New Roman" w:hAnsi="Cambria" w:cs="Arial"/>
          <w:b/>
          <w:bCs/>
          <w:sz w:val="24"/>
          <w:szCs w:val="24"/>
          <w:u w:val="single"/>
          <w:bdr w:val="none" w:sz="0" w:space="0" w:color="auto" w:frame="1"/>
          <w:lang w:val="el-GR"/>
        </w:rPr>
        <w:t xml:space="preserve"> ΕΞΑΜΗΝΟ)</w:t>
      </w:r>
    </w:p>
    <w:p w:rsidR="00E71670" w:rsidRDefault="005E02F4" w:rsidP="003029C9">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r>
        <w:rPr>
          <w:rFonts w:ascii="Cambria" w:eastAsia="Times New Roman" w:hAnsi="Cambria" w:cs="Arial"/>
          <w:b/>
          <w:bCs/>
          <w:sz w:val="24"/>
          <w:szCs w:val="24"/>
          <w:bdr w:val="none" w:sz="0" w:space="0" w:color="auto" w:frame="1"/>
          <w:lang w:val="el-GR"/>
        </w:rPr>
        <w:t xml:space="preserve">ΜΑΘΗΜΑ </w:t>
      </w:r>
      <w:r w:rsidRPr="005E02F4">
        <w:rPr>
          <w:rFonts w:ascii="Cambria" w:eastAsia="Times New Roman" w:hAnsi="Cambria" w:cs="Arial"/>
          <w:b/>
          <w:bCs/>
          <w:sz w:val="24"/>
          <w:szCs w:val="24"/>
          <w:bdr w:val="none" w:sz="0" w:space="0" w:color="auto" w:frame="1"/>
          <w:lang w:val="el-GR"/>
        </w:rPr>
        <w:t>4</w:t>
      </w:r>
      <w:r w:rsidR="00806709" w:rsidRPr="00806709">
        <w:rPr>
          <w:rFonts w:ascii="Cambria" w:eastAsia="Times New Roman" w:hAnsi="Cambria" w:cs="Arial"/>
          <w:b/>
          <w:bCs/>
          <w:sz w:val="24"/>
          <w:szCs w:val="24"/>
          <w:bdr w:val="none" w:sz="0" w:space="0" w:color="auto" w:frame="1"/>
          <w:lang w:val="el-GR"/>
        </w:rPr>
        <w:t xml:space="preserve"> </w:t>
      </w:r>
    </w:p>
    <w:p w:rsidR="000556E5" w:rsidRPr="00B32F30" w:rsidRDefault="005E02F4" w:rsidP="003029C9">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r>
        <w:rPr>
          <w:rFonts w:ascii="Cambria" w:eastAsia="Times New Roman" w:hAnsi="Cambria" w:cs="Arial"/>
          <w:b/>
          <w:bCs/>
          <w:sz w:val="24"/>
          <w:szCs w:val="24"/>
          <w:bdr w:val="none" w:sz="0" w:space="0" w:color="auto" w:frame="1"/>
          <w:lang w:val="el-GR"/>
        </w:rPr>
        <w:t>ΑΡΙΘΜΟΔΟΤΗΣΗ ΑΣΤΙΚΩΝ, ΥΠΕΡΑΣΤΙΚΩΝ ΚΑΙ ΠΑΓΚΟΣΜΙΩΝ</w:t>
      </w:r>
      <w:r w:rsidR="00BC0B2E">
        <w:rPr>
          <w:rFonts w:ascii="Cambria" w:eastAsia="Times New Roman" w:hAnsi="Cambria" w:cs="Arial"/>
          <w:b/>
          <w:bCs/>
          <w:sz w:val="24"/>
          <w:szCs w:val="24"/>
          <w:bdr w:val="none" w:sz="0" w:space="0" w:color="auto" w:frame="1"/>
          <w:lang w:val="el-GR"/>
        </w:rPr>
        <w:t xml:space="preserve"> ΔΙΚΤΥΩΝ</w:t>
      </w:r>
    </w:p>
    <w:p w:rsidR="003029C9" w:rsidRPr="00B32F30" w:rsidRDefault="005E02F4" w:rsidP="003029C9">
      <w:pPr>
        <w:shd w:val="clear" w:color="auto" w:fill="FFFFFF"/>
        <w:spacing w:after="240" w:line="240" w:lineRule="auto"/>
        <w:jc w:val="center"/>
        <w:rPr>
          <w:rFonts w:ascii="Cambria" w:eastAsia="Times New Roman" w:hAnsi="Cambria" w:cs="Arial"/>
          <w:b/>
          <w:bCs/>
          <w:sz w:val="24"/>
          <w:szCs w:val="24"/>
          <w:bdr w:val="none" w:sz="0" w:space="0" w:color="auto" w:frame="1"/>
          <w:lang w:val="el-GR"/>
        </w:rPr>
      </w:pPr>
      <w:r>
        <w:rPr>
          <w:rFonts w:ascii="Cambria" w:eastAsia="Times New Roman" w:hAnsi="Cambria" w:cs="Arial"/>
          <w:b/>
          <w:bCs/>
          <w:sz w:val="24"/>
          <w:szCs w:val="24"/>
          <w:bdr w:val="none" w:sz="0" w:space="0" w:color="auto" w:frame="1"/>
          <w:lang w:val="el-GR"/>
        </w:rPr>
        <w:t>ΕΥΚΟΛΙΕΣ ΤΗΛΕΦΩΝΙΚΩΝ ΚΕΝΤΡΩΝ ΚΑΙ ΤΡΟΠΟΙ ΥΛΟΠΟΙΗΣΗΣ ΤΟΥΣ</w:t>
      </w:r>
    </w:p>
    <w:p w:rsidR="00D47C1F" w:rsidRPr="00D47C1F" w:rsidRDefault="00D47C1F" w:rsidP="00D47C1F">
      <w:pPr>
        <w:spacing w:after="0" w:line="360" w:lineRule="atLeast"/>
        <w:jc w:val="both"/>
        <w:rPr>
          <w:rFonts w:ascii="Cambria" w:eastAsia="Times New Roman" w:hAnsi="Cambria" w:cs="Times New Roman"/>
          <w:bCs/>
          <w:color w:val="FF0000"/>
          <w:sz w:val="24"/>
          <w:szCs w:val="24"/>
          <w:lang w:val="el-GR"/>
        </w:rPr>
      </w:pPr>
      <w:bookmarkStart w:id="0" w:name="id25"/>
      <w:r w:rsidRPr="00D47C1F">
        <w:rPr>
          <w:rFonts w:ascii="Cambria" w:eastAsia="Times New Roman" w:hAnsi="Cambria" w:cs="Times New Roman"/>
          <w:b/>
          <w:bCs/>
          <w:color w:val="000000"/>
          <w:sz w:val="24"/>
          <w:szCs w:val="24"/>
          <w:lang w:val="el-GR"/>
        </w:rPr>
        <w:lastRenderedPageBreak/>
        <w:t>ΑΡΙΘΜΟΔΟΤΗΣΗ</w:t>
      </w:r>
      <w:bookmarkEnd w:id="0"/>
      <w:r>
        <w:rPr>
          <w:rFonts w:ascii="Cambria" w:eastAsia="Times New Roman" w:hAnsi="Cambria" w:cs="Times New Roman"/>
          <w:b/>
          <w:bCs/>
          <w:color w:val="000000"/>
          <w:sz w:val="24"/>
          <w:szCs w:val="24"/>
          <w:lang w:val="el-GR"/>
        </w:rPr>
        <w:t xml:space="preserve"> </w:t>
      </w:r>
      <w:r w:rsidRPr="00D47C1F">
        <w:rPr>
          <w:rFonts w:ascii="Cambria" w:eastAsia="Times New Roman" w:hAnsi="Cambria" w:cs="Times New Roman"/>
          <w:bCs/>
          <w:color w:val="FF0000"/>
          <w:sz w:val="24"/>
          <w:szCs w:val="24"/>
          <w:lang w:val="el-GR"/>
        </w:rPr>
        <w:t>(Θέμα 9)</w:t>
      </w:r>
    </w:p>
    <w:p w:rsidR="00D47C1F" w:rsidRPr="00D47C1F" w:rsidRDefault="00D47C1F" w:rsidP="00D47C1F">
      <w:pPr>
        <w:spacing w:after="0" w:line="360" w:lineRule="atLeast"/>
        <w:jc w:val="both"/>
        <w:rPr>
          <w:rFonts w:ascii="Cambria" w:eastAsia="Times New Roman" w:hAnsi="Cambria" w:cs="Times New Roman"/>
          <w:color w:val="000000"/>
          <w:sz w:val="24"/>
          <w:szCs w:val="24"/>
          <w:lang w:val="el-GR"/>
        </w:rPr>
      </w:pPr>
    </w:p>
    <w:p w:rsidR="00D47C1F" w:rsidRDefault="00D47C1F" w:rsidP="00D47C1F">
      <w:pPr>
        <w:spacing w:after="0" w:line="360" w:lineRule="atLeast"/>
        <w:ind w:firstLine="720"/>
        <w:jc w:val="both"/>
        <w:rPr>
          <w:rFonts w:ascii="Cambria" w:eastAsia="Times New Roman" w:hAnsi="Cambria" w:cs="Times New Roman"/>
          <w:b/>
          <w:bCs/>
          <w:color w:val="000000"/>
          <w:sz w:val="24"/>
          <w:szCs w:val="24"/>
        </w:rPr>
      </w:pPr>
      <w:r w:rsidRPr="00D47C1F">
        <w:rPr>
          <w:rFonts w:ascii="Cambria" w:eastAsia="Times New Roman" w:hAnsi="Cambria" w:cs="Times New Roman"/>
          <w:color w:val="000000"/>
          <w:sz w:val="24"/>
          <w:szCs w:val="24"/>
          <w:lang w:val="el-GR"/>
        </w:rPr>
        <w:t>Κάθε υπεραστικό κέντρο (και η περιοχή στην οποία ανήκει) λαμβάνει ένα</w:t>
      </w:r>
      <w:r w:rsidRPr="00D47C1F">
        <w:rPr>
          <w:rFonts w:ascii="Cambria" w:eastAsia="Times New Roman" w:hAnsi="Cambria" w:cs="Times New Roman"/>
          <w:color w:val="000000"/>
          <w:sz w:val="24"/>
          <w:szCs w:val="24"/>
        </w:rPr>
        <w:t> </w:t>
      </w:r>
      <w:r w:rsidRPr="00D47C1F">
        <w:rPr>
          <w:rFonts w:ascii="Cambria" w:eastAsia="Times New Roman" w:hAnsi="Cambria" w:cs="Times New Roman"/>
          <w:b/>
          <w:bCs/>
          <w:color w:val="000000"/>
          <w:sz w:val="24"/>
          <w:szCs w:val="24"/>
          <w:lang w:val="el-GR"/>
        </w:rPr>
        <w:t>χαρακτηριστικό αριθμό κλήσεως</w:t>
      </w:r>
      <w:r w:rsidRPr="00D47C1F">
        <w:rPr>
          <w:rFonts w:ascii="Cambria" w:eastAsia="Times New Roman" w:hAnsi="Cambria" w:cs="Times New Roman"/>
          <w:b/>
          <w:bCs/>
          <w:color w:val="000000"/>
          <w:sz w:val="24"/>
          <w:szCs w:val="24"/>
        </w:rPr>
        <w:t> </w:t>
      </w:r>
      <w:r w:rsidRPr="00D47C1F">
        <w:rPr>
          <w:rFonts w:ascii="Cambria" w:eastAsia="Times New Roman" w:hAnsi="Cambria" w:cs="Times New Roman"/>
          <w:color w:val="000000"/>
          <w:sz w:val="24"/>
          <w:szCs w:val="24"/>
          <w:lang w:val="el-GR"/>
        </w:rPr>
        <w:t xml:space="preserve">που επιλέγεται από τον </w:t>
      </w:r>
      <w:proofErr w:type="spellStart"/>
      <w:r w:rsidRPr="00D47C1F">
        <w:rPr>
          <w:rFonts w:ascii="Cambria" w:eastAsia="Times New Roman" w:hAnsi="Cambria" w:cs="Times New Roman"/>
          <w:color w:val="000000"/>
          <w:sz w:val="24"/>
          <w:szCs w:val="24"/>
          <w:lang w:val="el-GR"/>
        </w:rPr>
        <w:t>καλούντα</w:t>
      </w:r>
      <w:proofErr w:type="spellEnd"/>
      <w:r w:rsidRPr="00D47C1F">
        <w:rPr>
          <w:rFonts w:ascii="Cambria" w:eastAsia="Times New Roman" w:hAnsi="Cambria" w:cs="Times New Roman"/>
          <w:color w:val="000000"/>
          <w:sz w:val="24"/>
          <w:szCs w:val="24"/>
          <w:lang w:val="el-GR"/>
        </w:rPr>
        <w:t xml:space="preserve"> συνδρομητή πριν από τον αριθμό κλήσεως του καλουμένου. Ο αριθμός κλήσεως ενός συνδρομητή και ο χαρακτηριστικός αριθμός του υπεραστικού κέντρου στο οποίο ανήκει, αποτελούν τον</w:t>
      </w:r>
      <w:r w:rsidRPr="00D47C1F">
        <w:rPr>
          <w:rFonts w:ascii="Cambria" w:eastAsia="Times New Roman" w:hAnsi="Cambria" w:cs="Times New Roman"/>
          <w:color w:val="000000"/>
          <w:sz w:val="24"/>
          <w:szCs w:val="24"/>
        </w:rPr>
        <w:t> </w:t>
      </w:r>
      <w:r w:rsidRPr="00D47C1F">
        <w:rPr>
          <w:rFonts w:ascii="Cambria" w:eastAsia="Times New Roman" w:hAnsi="Cambria" w:cs="Times New Roman"/>
          <w:b/>
          <w:bCs/>
          <w:color w:val="000000"/>
          <w:sz w:val="24"/>
          <w:szCs w:val="24"/>
          <w:lang w:val="el-GR"/>
        </w:rPr>
        <w:t>εθνικό συνδρομητικό αριθμό του.</w:t>
      </w:r>
      <w:r w:rsidRPr="00D47C1F">
        <w:rPr>
          <w:rFonts w:ascii="Cambria" w:eastAsia="Times New Roman" w:hAnsi="Cambria" w:cs="Times New Roman"/>
          <w:b/>
          <w:bCs/>
          <w:color w:val="000000"/>
          <w:sz w:val="24"/>
          <w:szCs w:val="24"/>
        </w:rPr>
        <w:t> </w:t>
      </w:r>
      <w:r w:rsidRPr="00D47C1F">
        <w:rPr>
          <w:rFonts w:ascii="Cambria" w:eastAsia="Times New Roman" w:hAnsi="Cambria" w:cs="Times New Roman"/>
          <w:color w:val="000000"/>
          <w:sz w:val="24"/>
          <w:szCs w:val="24"/>
          <w:lang w:val="el-GR"/>
        </w:rPr>
        <w:t>Οι χαρακτηριστικοί αριθμοί δίνονται στα υπεραστικά κέντρα</w:t>
      </w:r>
      <w:r w:rsidRPr="00D47C1F">
        <w:rPr>
          <w:rFonts w:ascii="Cambria" w:eastAsia="Times New Roman" w:hAnsi="Cambria" w:cs="Times New Roman"/>
          <w:color w:val="000000"/>
          <w:sz w:val="24"/>
          <w:szCs w:val="24"/>
        </w:rPr>
        <w:t> </w:t>
      </w:r>
      <w:r w:rsidRPr="00D47C1F">
        <w:rPr>
          <w:rFonts w:ascii="Cambria" w:eastAsia="Times New Roman" w:hAnsi="Cambria" w:cs="Times New Roman"/>
          <w:b/>
          <w:bCs/>
          <w:color w:val="000000"/>
          <w:sz w:val="24"/>
          <w:szCs w:val="24"/>
          <w:lang w:val="el-GR"/>
        </w:rPr>
        <w:t>τυχαία</w:t>
      </w:r>
      <w:r w:rsidRPr="00D47C1F">
        <w:rPr>
          <w:rFonts w:ascii="Cambria" w:eastAsia="Times New Roman" w:hAnsi="Cambria" w:cs="Times New Roman"/>
          <w:color w:val="000000"/>
          <w:sz w:val="24"/>
          <w:szCs w:val="24"/>
        </w:rPr>
        <w:t> </w:t>
      </w:r>
      <w:r w:rsidRPr="00D47C1F">
        <w:rPr>
          <w:rFonts w:ascii="Cambria" w:eastAsia="Times New Roman" w:hAnsi="Cambria" w:cs="Times New Roman"/>
          <w:color w:val="000000"/>
          <w:sz w:val="24"/>
          <w:szCs w:val="24"/>
          <w:lang w:val="el-GR"/>
        </w:rPr>
        <w:t>ή</w:t>
      </w:r>
      <w:r w:rsidRPr="00D47C1F">
        <w:rPr>
          <w:rFonts w:ascii="Cambria" w:eastAsia="Times New Roman" w:hAnsi="Cambria" w:cs="Times New Roman"/>
          <w:color w:val="000000"/>
          <w:sz w:val="24"/>
          <w:szCs w:val="24"/>
        </w:rPr>
        <w:t> </w:t>
      </w:r>
      <w:r w:rsidRPr="00D47C1F">
        <w:rPr>
          <w:rFonts w:ascii="Cambria" w:eastAsia="Times New Roman" w:hAnsi="Cambria" w:cs="Times New Roman"/>
          <w:b/>
          <w:bCs/>
          <w:color w:val="000000"/>
          <w:sz w:val="24"/>
          <w:szCs w:val="24"/>
          <w:lang w:val="el-GR"/>
        </w:rPr>
        <w:t>συστηματικά.</w:t>
      </w:r>
      <w:r w:rsidRPr="00D47C1F">
        <w:rPr>
          <w:rFonts w:ascii="Cambria" w:eastAsia="Times New Roman" w:hAnsi="Cambria" w:cs="Times New Roman"/>
          <w:b/>
          <w:bCs/>
          <w:color w:val="000000"/>
          <w:sz w:val="24"/>
          <w:szCs w:val="24"/>
        </w:rPr>
        <w:t> </w:t>
      </w:r>
    </w:p>
    <w:p w:rsidR="00D47C1F" w:rsidRDefault="00D47C1F" w:rsidP="00D47C1F">
      <w:pPr>
        <w:spacing w:after="0" w:line="360" w:lineRule="atLeast"/>
        <w:ind w:firstLine="720"/>
        <w:jc w:val="both"/>
        <w:rPr>
          <w:rFonts w:ascii="Cambria" w:eastAsia="Times New Roman" w:hAnsi="Cambria" w:cs="Times New Roman"/>
          <w:color w:val="000000"/>
          <w:sz w:val="24"/>
          <w:szCs w:val="24"/>
          <w:lang w:val="el-GR"/>
        </w:rPr>
      </w:pPr>
      <w:r w:rsidRPr="00D47C1F">
        <w:rPr>
          <w:rFonts w:ascii="Cambria" w:eastAsia="Times New Roman" w:hAnsi="Cambria" w:cs="Times New Roman"/>
          <w:color w:val="000000"/>
          <w:sz w:val="24"/>
          <w:szCs w:val="24"/>
          <w:lang w:val="el-GR"/>
        </w:rPr>
        <w:t xml:space="preserve">Στην πρώτη περίπτωση, ο αριθμός και η θέση του κέντρου στο δίκτυο δεν έχουν </w:t>
      </w:r>
      <w:proofErr w:type="spellStart"/>
      <w:r w:rsidRPr="00D47C1F">
        <w:rPr>
          <w:rFonts w:ascii="Cambria" w:eastAsia="Times New Roman" w:hAnsi="Cambria" w:cs="Times New Roman"/>
          <w:color w:val="000000"/>
          <w:sz w:val="24"/>
          <w:szCs w:val="24"/>
          <w:lang w:val="el-GR"/>
        </w:rPr>
        <w:t>καμμία</w:t>
      </w:r>
      <w:proofErr w:type="spellEnd"/>
      <w:r w:rsidRPr="00D47C1F">
        <w:rPr>
          <w:rFonts w:ascii="Cambria" w:eastAsia="Times New Roman" w:hAnsi="Cambria" w:cs="Times New Roman"/>
          <w:color w:val="000000"/>
          <w:sz w:val="24"/>
          <w:szCs w:val="24"/>
          <w:lang w:val="el-GR"/>
        </w:rPr>
        <w:t xml:space="preserve"> σχέση και ο χαρακτηριστικός αριθμός πρέπει να ληφθεί ολόκληρος στο υπεραστικό κέντρο του </w:t>
      </w:r>
      <w:proofErr w:type="spellStart"/>
      <w:r w:rsidRPr="00D47C1F">
        <w:rPr>
          <w:rFonts w:ascii="Cambria" w:eastAsia="Times New Roman" w:hAnsi="Cambria" w:cs="Times New Roman"/>
          <w:color w:val="000000"/>
          <w:sz w:val="24"/>
          <w:szCs w:val="24"/>
          <w:lang w:val="el-GR"/>
        </w:rPr>
        <w:t>καλούντος</w:t>
      </w:r>
      <w:proofErr w:type="spellEnd"/>
      <w:r w:rsidRPr="00D47C1F">
        <w:rPr>
          <w:rFonts w:ascii="Cambria" w:eastAsia="Times New Roman" w:hAnsi="Cambria" w:cs="Times New Roman"/>
          <w:color w:val="000000"/>
          <w:sz w:val="24"/>
          <w:szCs w:val="24"/>
          <w:lang w:val="el-GR"/>
        </w:rPr>
        <w:t xml:space="preserve"> συνδρομητή, να μεταφραστεί η διαδρομή που θα ακολουθήσει και μετά να αρχίσει η σύνδεση. </w:t>
      </w:r>
    </w:p>
    <w:p w:rsidR="00D47C1F" w:rsidRPr="00D47C1F" w:rsidRDefault="00D47C1F" w:rsidP="00D47C1F">
      <w:pPr>
        <w:spacing w:after="0" w:line="360" w:lineRule="atLeast"/>
        <w:ind w:firstLine="720"/>
        <w:jc w:val="both"/>
        <w:rPr>
          <w:rFonts w:ascii="Cambria" w:eastAsia="Times New Roman" w:hAnsi="Cambria" w:cs="Times New Roman"/>
          <w:color w:val="000000"/>
          <w:sz w:val="24"/>
          <w:szCs w:val="24"/>
          <w:lang w:val="el-GR"/>
        </w:rPr>
      </w:pPr>
      <w:r w:rsidRPr="00D47C1F">
        <w:rPr>
          <w:rFonts w:ascii="Cambria" w:eastAsia="Times New Roman" w:hAnsi="Cambria" w:cs="Times New Roman"/>
          <w:color w:val="000000"/>
          <w:sz w:val="24"/>
          <w:szCs w:val="24"/>
          <w:lang w:val="el-GR"/>
        </w:rPr>
        <w:t xml:space="preserve">Στη δεύτερη περίπτωση, το πρώτο ψηφίο του χαρακτηριστικού αριθμού προσδιορίζει την περιοχή του υπεραστικού κέντρου της υψηλότερης βαθμίδας, το δεύτερο ψηφίο ένα τμήμα της περιοχής αυτής, το τρίτο ψηφίο ένα μικρότερο τμήμα της ίδιας περιοχής </w:t>
      </w:r>
      <w:proofErr w:type="spellStart"/>
      <w:r w:rsidRPr="00D47C1F">
        <w:rPr>
          <w:rFonts w:ascii="Cambria" w:eastAsia="Times New Roman" w:hAnsi="Cambria" w:cs="Times New Roman"/>
          <w:color w:val="000000"/>
          <w:sz w:val="24"/>
          <w:szCs w:val="24"/>
          <w:lang w:val="el-GR"/>
        </w:rPr>
        <w:t>κ.ο.κ.</w:t>
      </w:r>
      <w:proofErr w:type="spellEnd"/>
    </w:p>
    <w:p w:rsidR="00D47C1F" w:rsidRPr="00D47C1F" w:rsidRDefault="00D47C1F" w:rsidP="00D47C1F">
      <w:pPr>
        <w:spacing w:after="0" w:line="360" w:lineRule="atLeast"/>
        <w:ind w:firstLine="720"/>
        <w:jc w:val="both"/>
        <w:rPr>
          <w:rFonts w:ascii="Cambria" w:eastAsia="Times New Roman" w:hAnsi="Cambria" w:cs="Times New Roman"/>
          <w:color w:val="000000"/>
          <w:sz w:val="24"/>
          <w:szCs w:val="24"/>
          <w:lang w:val="el-GR"/>
        </w:rPr>
      </w:pPr>
      <w:r w:rsidRPr="00D47C1F">
        <w:rPr>
          <w:rFonts w:ascii="Cambria" w:eastAsia="Times New Roman" w:hAnsi="Cambria" w:cs="Times New Roman"/>
          <w:color w:val="000000"/>
          <w:sz w:val="24"/>
          <w:szCs w:val="24"/>
          <w:lang w:val="el-GR"/>
        </w:rPr>
        <w:t xml:space="preserve">Ένα παράδειγμα της μεθόδου συστηματικής </w:t>
      </w:r>
      <w:proofErr w:type="spellStart"/>
      <w:r w:rsidRPr="00D47C1F">
        <w:rPr>
          <w:rFonts w:ascii="Cambria" w:eastAsia="Times New Roman" w:hAnsi="Cambria" w:cs="Times New Roman"/>
          <w:color w:val="000000"/>
          <w:sz w:val="24"/>
          <w:szCs w:val="24"/>
          <w:lang w:val="el-GR"/>
        </w:rPr>
        <w:t>αριθμοδοτήσεως</w:t>
      </w:r>
      <w:proofErr w:type="spellEnd"/>
      <w:r w:rsidRPr="00D47C1F">
        <w:rPr>
          <w:rFonts w:ascii="Cambria" w:eastAsia="Times New Roman" w:hAnsi="Cambria" w:cs="Times New Roman"/>
          <w:color w:val="000000"/>
          <w:sz w:val="24"/>
          <w:szCs w:val="24"/>
          <w:lang w:val="el-GR"/>
        </w:rPr>
        <w:t xml:space="preserve"> είναι το υπεραστικό δίκτυο της Ελλάδας. Η χώρα διαιρείται σε οκτώ μεγάλες περιοχές με</w:t>
      </w:r>
      <w:r w:rsidRPr="00D47C1F">
        <w:rPr>
          <w:rFonts w:ascii="Cambria" w:eastAsia="Times New Roman" w:hAnsi="Cambria" w:cs="Times New Roman"/>
          <w:color w:val="000000"/>
          <w:sz w:val="24"/>
          <w:szCs w:val="24"/>
        </w:rPr>
        <w:t> </w:t>
      </w:r>
      <w:hyperlink r:id="rId5" w:anchor="id149" w:history="1">
        <w:r w:rsidRPr="00D47C1F">
          <w:rPr>
            <w:rFonts w:ascii="Cambria" w:eastAsia="Times New Roman" w:hAnsi="Cambria" w:cs="Times New Roman"/>
            <w:sz w:val="24"/>
            <w:szCs w:val="24"/>
            <w:lang w:val="el-GR"/>
          </w:rPr>
          <w:t>πρωτεύοντα κέντρα</w:t>
        </w:r>
      </w:hyperlink>
      <w:r>
        <w:rPr>
          <w:rFonts w:ascii="Cambria" w:eastAsia="Times New Roman" w:hAnsi="Cambria" w:cs="Times New Roman"/>
          <w:color w:val="000000"/>
          <w:sz w:val="24"/>
          <w:szCs w:val="24"/>
          <w:lang w:val="el-GR"/>
        </w:rPr>
        <w:t>,</w:t>
      </w:r>
      <w:r w:rsidRPr="00D47C1F">
        <w:rPr>
          <w:rFonts w:ascii="Cambria" w:eastAsia="Times New Roman" w:hAnsi="Cambria" w:cs="Times New Roman"/>
          <w:color w:val="000000"/>
          <w:sz w:val="24"/>
          <w:szCs w:val="24"/>
        </w:rPr>
        <w:t> </w:t>
      </w:r>
      <w:r w:rsidRPr="00D47C1F">
        <w:rPr>
          <w:rFonts w:ascii="Cambria" w:eastAsia="Times New Roman" w:hAnsi="Cambria" w:cs="Times New Roman"/>
          <w:color w:val="000000"/>
          <w:sz w:val="24"/>
          <w:szCs w:val="24"/>
          <w:lang w:val="el-GR"/>
        </w:rPr>
        <w:t>τα οποία έχουν τα παρακάτω πρώτα ψηφία του χαρακτηριστικού αριθμού μετά από το υπεραστικό</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2</w:t>
      </w:r>
      <w:r w:rsidRPr="00D47C1F">
        <w:rPr>
          <w:rFonts w:ascii="Cambria" w:eastAsia="Times New Roman" w:hAnsi="Cambria" w:cs="Times New Roman"/>
          <w:color w:val="000000"/>
          <w:sz w:val="24"/>
          <w:szCs w:val="24"/>
          <w:lang w:val="el-GR"/>
        </w:rPr>
        <w:t>:</w:t>
      </w:r>
    </w:p>
    <w:p w:rsidR="00D47C1F" w:rsidRPr="00D47C1F" w:rsidRDefault="00D47C1F" w:rsidP="00D47C1F">
      <w:pPr>
        <w:spacing w:after="0" w:line="360" w:lineRule="atLeast"/>
        <w:ind w:firstLine="720"/>
        <w:jc w:val="both"/>
        <w:rPr>
          <w:rFonts w:ascii="Cambria" w:eastAsia="Times New Roman" w:hAnsi="Cambria" w:cs="Times New Roman"/>
          <w:color w:val="000000"/>
          <w:sz w:val="24"/>
          <w:szCs w:val="24"/>
          <w:lang w:val="el-GR"/>
        </w:rPr>
      </w:pPr>
      <w:r w:rsidRPr="00D47C1F">
        <w:rPr>
          <w:rFonts w:ascii="Cambria" w:eastAsia="Times New Roman" w:hAnsi="Cambria" w:cs="Times New Roman"/>
          <w:color w:val="000000"/>
          <w:sz w:val="24"/>
          <w:szCs w:val="24"/>
          <w:lang w:val="el-GR"/>
        </w:rPr>
        <w:t>Περιοχή Αθηνών – Πειραιώς</w:t>
      </w:r>
      <w:r>
        <w:rPr>
          <w:rFonts w:ascii="Cambria" w:eastAsia="Times New Roman" w:hAnsi="Cambria" w:cs="Times New Roman"/>
          <w:color w:val="000000"/>
          <w:sz w:val="24"/>
          <w:szCs w:val="24"/>
        </w:rPr>
        <w:t>   </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1</w:t>
      </w:r>
    </w:p>
    <w:p w:rsidR="00D47C1F" w:rsidRPr="00D47C1F" w:rsidRDefault="00D47C1F" w:rsidP="00D47C1F">
      <w:pPr>
        <w:spacing w:after="0" w:line="360" w:lineRule="atLeast"/>
        <w:ind w:firstLine="720"/>
        <w:jc w:val="both"/>
        <w:rPr>
          <w:rFonts w:ascii="Cambria" w:eastAsia="Times New Roman" w:hAnsi="Cambria" w:cs="Times New Roman"/>
          <w:color w:val="000000"/>
          <w:sz w:val="24"/>
          <w:szCs w:val="24"/>
          <w:lang w:val="el-GR"/>
        </w:rPr>
      </w:pPr>
      <w:r w:rsidRPr="00D47C1F">
        <w:rPr>
          <w:rFonts w:ascii="Cambria" w:eastAsia="Times New Roman" w:hAnsi="Cambria" w:cs="Times New Roman"/>
          <w:color w:val="000000"/>
          <w:sz w:val="24"/>
          <w:szCs w:val="24"/>
          <w:lang w:val="el-GR"/>
        </w:rPr>
        <w:t>Υπόλοιπη περιοχή Αθηνών</w:t>
      </w:r>
      <w:r>
        <w:rPr>
          <w:rFonts w:ascii="Cambria" w:eastAsia="Times New Roman" w:hAnsi="Cambria" w:cs="Times New Roman"/>
          <w:color w:val="000000"/>
          <w:sz w:val="24"/>
          <w:szCs w:val="24"/>
        </w:rPr>
        <w:t>  </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2</w:t>
      </w:r>
    </w:p>
    <w:p w:rsidR="00D47C1F" w:rsidRPr="00D47C1F" w:rsidRDefault="00D47C1F" w:rsidP="00D47C1F">
      <w:pPr>
        <w:spacing w:after="0" w:line="360" w:lineRule="atLeast"/>
        <w:ind w:firstLine="720"/>
        <w:jc w:val="both"/>
        <w:rPr>
          <w:rFonts w:ascii="Cambria" w:eastAsia="Times New Roman" w:hAnsi="Cambria" w:cs="Times New Roman"/>
          <w:color w:val="000000"/>
          <w:sz w:val="24"/>
          <w:szCs w:val="24"/>
          <w:lang w:val="el-GR"/>
        </w:rPr>
      </w:pPr>
      <w:r w:rsidRPr="00D47C1F">
        <w:rPr>
          <w:rFonts w:ascii="Cambria" w:eastAsia="Times New Roman" w:hAnsi="Cambria" w:cs="Times New Roman"/>
          <w:color w:val="000000"/>
          <w:sz w:val="24"/>
          <w:szCs w:val="24"/>
          <w:lang w:val="el-GR"/>
        </w:rPr>
        <w:t>Θεσσαλονίκη</w:t>
      </w:r>
      <w:r w:rsidRPr="00D47C1F">
        <w:rPr>
          <w:rFonts w:ascii="Cambria" w:eastAsia="Times New Roman" w:hAnsi="Cambria" w:cs="Times New Roman"/>
          <w:color w:val="000000"/>
          <w:sz w:val="24"/>
          <w:szCs w:val="24"/>
        </w:rPr>
        <w:t>  </w:t>
      </w:r>
      <w:r>
        <w:rPr>
          <w:rFonts w:ascii="Cambria" w:eastAsia="Times New Roman" w:hAnsi="Cambria" w:cs="Times New Roman"/>
          <w:color w:val="000000"/>
          <w:sz w:val="24"/>
          <w:szCs w:val="24"/>
        </w:rPr>
        <w:t>                          </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3</w:t>
      </w:r>
    </w:p>
    <w:p w:rsidR="00D47C1F" w:rsidRPr="00D47C1F" w:rsidRDefault="00D47C1F" w:rsidP="00D47C1F">
      <w:pPr>
        <w:spacing w:after="0" w:line="360" w:lineRule="atLeast"/>
        <w:ind w:firstLine="720"/>
        <w:jc w:val="both"/>
        <w:rPr>
          <w:rFonts w:ascii="Cambria" w:eastAsia="Times New Roman" w:hAnsi="Cambria" w:cs="Times New Roman"/>
          <w:color w:val="000000"/>
          <w:sz w:val="24"/>
          <w:szCs w:val="24"/>
          <w:lang w:val="el-GR"/>
        </w:rPr>
      </w:pPr>
      <w:r w:rsidRPr="00D47C1F">
        <w:rPr>
          <w:rFonts w:ascii="Cambria" w:eastAsia="Times New Roman" w:hAnsi="Cambria" w:cs="Times New Roman"/>
          <w:color w:val="000000"/>
          <w:sz w:val="24"/>
          <w:szCs w:val="24"/>
          <w:lang w:val="el-GR"/>
        </w:rPr>
        <w:t>Λάρισα</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4</w:t>
      </w:r>
    </w:p>
    <w:p w:rsidR="00D47C1F" w:rsidRPr="00D47C1F" w:rsidRDefault="00D47C1F" w:rsidP="00D47C1F">
      <w:pPr>
        <w:spacing w:after="0" w:line="360" w:lineRule="atLeast"/>
        <w:ind w:firstLine="720"/>
        <w:jc w:val="both"/>
        <w:rPr>
          <w:rFonts w:ascii="Cambria" w:eastAsia="Times New Roman" w:hAnsi="Cambria" w:cs="Times New Roman"/>
          <w:color w:val="000000"/>
          <w:sz w:val="24"/>
          <w:szCs w:val="24"/>
          <w:lang w:val="el-GR"/>
        </w:rPr>
      </w:pPr>
      <w:r w:rsidRPr="00D47C1F">
        <w:rPr>
          <w:rFonts w:ascii="Cambria" w:eastAsia="Times New Roman" w:hAnsi="Cambria" w:cs="Times New Roman"/>
          <w:color w:val="000000"/>
          <w:sz w:val="24"/>
          <w:szCs w:val="24"/>
          <w:lang w:val="el-GR"/>
        </w:rPr>
        <w:t>Καβάλα</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5</w:t>
      </w:r>
    </w:p>
    <w:p w:rsidR="00D47C1F" w:rsidRPr="00D47C1F" w:rsidRDefault="00D47C1F" w:rsidP="00D47C1F">
      <w:pPr>
        <w:spacing w:after="0" w:line="360" w:lineRule="atLeast"/>
        <w:ind w:firstLine="720"/>
        <w:jc w:val="both"/>
        <w:rPr>
          <w:rFonts w:ascii="Cambria" w:eastAsia="Times New Roman" w:hAnsi="Cambria" w:cs="Times New Roman"/>
          <w:color w:val="000000"/>
          <w:sz w:val="24"/>
          <w:szCs w:val="24"/>
          <w:lang w:val="el-GR"/>
        </w:rPr>
      </w:pPr>
      <w:r w:rsidRPr="00D47C1F">
        <w:rPr>
          <w:rFonts w:ascii="Cambria" w:eastAsia="Times New Roman" w:hAnsi="Cambria" w:cs="Times New Roman"/>
          <w:color w:val="000000"/>
          <w:sz w:val="24"/>
          <w:szCs w:val="24"/>
          <w:lang w:val="el-GR"/>
        </w:rPr>
        <w:t>Πάτρα</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6</w:t>
      </w:r>
    </w:p>
    <w:p w:rsidR="00D47C1F" w:rsidRPr="00D47C1F" w:rsidRDefault="00D47C1F" w:rsidP="00D47C1F">
      <w:pPr>
        <w:spacing w:after="0" w:line="360" w:lineRule="atLeast"/>
        <w:ind w:firstLine="720"/>
        <w:jc w:val="both"/>
        <w:rPr>
          <w:rFonts w:ascii="Cambria" w:eastAsia="Times New Roman" w:hAnsi="Cambria" w:cs="Times New Roman"/>
          <w:color w:val="000000"/>
          <w:sz w:val="24"/>
          <w:szCs w:val="24"/>
          <w:lang w:val="el-GR"/>
        </w:rPr>
      </w:pPr>
      <w:r w:rsidRPr="00D47C1F">
        <w:rPr>
          <w:rFonts w:ascii="Cambria" w:eastAsia="Times New Roman" w:hAnsi="Cambria" w:cs="Times New Roman"/>
          <w:color w:val="000000"/>
          <w:sz w:val="24"/>
          <w:szCs w:val="24"/>
          <w:lang w:val="el-GR"/>
        </w:rPr>
        <w:t>Τρίπολη</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7</w:t>
      </w:r>
    </w:p>
    <w:p w:rsidR="00D47C1F" w:rsidRPr="00D47C1F" w:rsidRDefault="00D47C1F" w:rsidP="00D47C1F">
      <w:pPr>
        <w:spacing w:after="0" w:line="360" w:lineRule="atLeast"/>
        <w:ind w:firstLine="720"/>
        <w:jc w:val="both"/>
        <w:rPr>
          <w:rFonts w:ascii="Cambria" w:eastAsia="Times New Roman" w:hAnsi="Cambria" w:cs="Times New Roman"/>
          <w:color w:val="000000"/>
          <w:sz w:val="24"/>
          <w:szCs w:val="24"/>
          <w:lang w:val="el-GR"/>
        </w:rPr>
      </w:pPr>
      <w:r w:rsidRPr="00D47C1F">
        <w:rPr>
          <w:rFonts w:ascii="Cambria" w:eastAsia="Times New Roman" w:hAnsi="Cambria" w:cs="Times New Roman"/>
          <w:color w:val="000000"/>
          <w:sz w:val="24"/>
          <w:szCs w:val="24"/>
          <w:lang w:val="el-GR"/>
        </w:rPr>
        <w:t>Ηράκλειο</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8</w:t>
      </w:r>
    </w:p>
    <w:p w:rsidR="00D47C1F" w:rsidRDefault="00D47C1F" w:rsidP="00D47C1F">
      <w:pPr>
        <w:spacing w:after="0" w:line="360" w:lineRule="atLeast"/>
        <w:jc w:val="both"/>
        <w:rPr>
          <w:rFonts w:ascii="Cambria" w:eastAsia="Times New Roman" w:hAnsi="Cambria" w:cs="Times New Roman"/>
          <w:color w:val="000000"/>
          <w:sz w:val="24"/>
          <w:szCs w:val="24"/>
          <w:lang w:val="el-GR"/>
        </w:rPr>
      </w:pPr>
      <w:r w:rsidRPr="00D47C1F">
        <w:rPr>
          <w:rFonts w:ascii="Cambria" w:eastAsia="Times New Roman" w:hAnsi="Cambria" w:cs="Times New Roman"/>
          <w:color w:val="000000"/>
          <w:sz w:val="24"/>
          <w:szCs w:val="24"/>
          <w:lang w:val="el-GR"/>
        </w:rPr>
        <w:t>Το δεύτερο ψηφίο του χαρακτηριστικού αριθμού προσδιορίζει ένα</w:t>
      </w:r>
      <w:r w:rsidRPr="00D47C1F">
        <w:rPr>
          <w:rFonts w:ascii="Cambria" w:eastAsia="Times New Roman" w:hAnsi="Cambria" w:cs="Times New Roman"/>
          <w:color w:val="000000"/>
          <w:sz w:val="24"/>
          <w:szCs w:val="24"/>
        </w:rPr>
        <w:t> </w:t>
      </w:r>
      <w:hyperlink r:id="rId6" w:anchor="id150" w:history="1">
        <w:r w:rsidRPr="00D47C1F">
          <w:rPr>
            <w:rFonts w:ascii="Cambria" w:eastAsia="Times New Roman" w:hAnsi="Cambria" w:cs="Times New Roman"/>
            <w:sz w:val="24"/>
            <w:szCs w:val="24"/>
            <w:lang w:val="el-GR"/>
          </w:rPr>
          <w:t>κύριο κέντρο</w:t>
        </w:r>
      </w:hyperlink>
      <w:r w:rsidRPr="00D47C1F">
        <w:rPr>
          <w:rFonts w:ascii="Cambria" w:eastAsia="Times New Roman" w:hAnsi="Cambria" w:cs="Times New Roman"/>
          <w:color w:val="000000"/>
          <w:sz w:val="24"/>
          <w:szCs w:val="24"/>
        </w:rPr>
        <w:t> </w:t>
      </w:r>
      <w:r w:rsidRPr="00D47C1F">
        <w:rPr>
          <w:rFonts w:ascii="Cambria" w:eastAsia="Times New Roman" w:hAnsi="Cambria" w:cs="Times New Roman"/>
          <w:color w:val="000000"/>
          <w:sz w:val="24"/>
          <w:szCs w:val="24"/>
          <w:lang w:val="el-GR"/>
        </w:rPr>
        <w:t>του πρωτεύοντος κέντρου, ενώ το τρίτο ψηφίο προσδιορίζει ένα</w:t>
      </w:r>
      <w:r w:rsidRPr="00D47C1F">
        <w:rPr>
          <w:rFonts w:ascii="Cambria" w:eastAsia="Times New Roman" w:hAnsi="Cambria" w:cs="Times New Roman"/>
          <w:color w:val="000000"/>
          <w:sz w:val="24"/>
          <w:szCs w:val="24"/>
        </w:rPr>
        <w:t> </w:t>
      </w:r>
      <w:hyperlink r:id="rId7" w:anchor="id151" w:history="1">
        <w:r w:rsidRPr="00D47C1F">
          <w:rPr>
            <w:rFonts w:ascii="Cambria" w:eastAsia="Times New Roman" w:hAnsi="Cambria" w:cs="Times New Roman"/>
            <w:sz w:val="24"/>
            <w:szCs w:val="24"/>
            <w:lang w:val="el-GR"/>
          </w:rPr>
          <w:t>κομβικό κέντρο</w:t>
        </w:r>
      </w:hyperlink>
      <w:r w:rsidRPr="00D47C1F">
        <w:rPr>
          <w:rFonts w:ascii="Cambria" w:eastAsia="Times New Roman" w:hAnsi="Cambria" w:cs="Times New Roman"/>
          <w:color w:val="000000"/>
          <w:sz w:val="24"/>
          <w:szCs w:val="24"/>
        </w:rPr>
        <w:t> </w:t>
      </w:r>
      <w:r w:rsidRPr="00D47C1F">
        <w:rPr>
          <w:rFonts w:ascii="Cambria" w:eastAsia="Times New Roman" w:hAnsi="Cambria" w:cs="Times New Roman"/>
          <w:color w:val="000000"/>
          <w:sz w:val="24"/>
          <w:szCs w:val="24"/>
          <w:lang w:val="el-GR"/>
        </w:rPr>
        <w:t>του κυρίου κέντρου. Το χαρακτηριστικό ψηφίο ενός</w:t>
      </w:r>
      <w:r w:rsidRPr="00D47C1F">
        <w:rPr>
          <w:rFonts w:ascii="Cambria" w:eastAsia="Times New Roman" w:hAnsi="Cambria" w:cs="Times New Roman"/>
          <w:color w:val="000000"/>
          <w:sz w:val="24"/>
          <w:szCs w:val="24"/>
        </w:rPr>
        <w:t> </w:t>
      </w:r>
      <w:hyperlink r:id="rId8" w:anchor="id152" w:history="1">
        <w:r w:rsidRPr="00D47C1F">
          <w:rPr>
            <w:rFonts w:ascii="Cambria" w:eastAsia="Times New Roman" w:hAnsi="Cambria" w:cs="Times New Roman"/>
            <w:sz w:val="24"/>
            <w:szCs w:val="24"/>
            <w:lang w:val="el-GR"/>
          </w:rPr>
          <w:t>τερματικού κέντρου</w:t>
        </w:r>
      </w:hyperlink>
      <w:r w:rsidRPr="00D47C1F">
        <w:rPr>
          <w:rFonts w:ascii="Cambria" w:eastAsia="Times New Roman" w:hAnsi="Cambria" w:cs="Times New Roman"/>
          <w:color w:val="000000"/>
          <w:sz w:val="24"/>
          <w:szCs w:val="24"/>
        </w:rPr>
        <w:t> </w:t>
      </w:r>
      <w:r w:rsidRPr="00D47C1F">
        <w:rPr>
          <w:rFonts w:ascii="Cambria" w:eastAsia="Times New Roman" w:hAnsi="Cambria" w:cs="Times New Roman"/>
          <w:color w:val="000000"/>
          <w:sz w:val="24"/>
          <w:szCs w:val="24"/>
          <w:lang w:val="el-GR"/>
        </w:rPr>
        <w:t xml:space="preserve">βρίσκεται στην αρχή του αριθμού κλήσεως των συνδρομητών που ανήκουν στο κέντρο αυτό. </w:t>
      </w:r>
    </w:p>
    <w:p w:rsidR="00D47C1F" w:rsidRPr="00D47C1F" w:rsidRDefault="00D47C1F" w:rsidP="00D47C1F">
      <w:pPr>
        <w:spacing w:after="0" w:line="360" w:lineRule="atLeast"/>
        <w:jc w:val="both"/>
        <w:rPr>
          <w:rFonts w:ascii="Cambria" w:eastAsia="Times New Roman" w:hAnsi="Cambria" w:cs="Times New Roman"/>
          <w:color w:val="000000"/>
          <w:sz w:val="24"/>
          <w:szCs w:val="24"/>
          <w:lang w:val="el-GR"/>
        </w:rPr>
      </w:pPr>
      <w:r>
        <w:rPr>
          <w:rFonts w:ascii="Cambria" w:eastAsia="Times New Roman" w:hAnsi="Cambria" w:cs="Times New Roman"/>
          <w:color w:val="000000"/>
          <w:sz w:val="24"/>
          <w:szCs w:val="24"/>
          <w:lang w:val="el-GR"/>
        </w:rPr>
        <w:t xml:space="preserve">             </w:t>
      </w:r>
      <w:r w:rsidRPr="00D47C1F">
        <w:rPr>
          <w:rFonts w:ascii="Cambria" w:eastAsia="Times New Roman" w:hAnsi="Cambria" w:cs="Times New Roman"/>
          <w:color w:val="000000"/>
          <w:sz w:val="24"/>
          <w:szCs w:val="24"/>
          <w:lang w:val="el-GR"/>
        </w:rPr>
        <w:t>Για να καλέσουμε ένα αστικό κέντρο της χώρας, πρέπει να επιλέξουμε το</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2</w:t>
      </w:r>
      <w:r w:rsidRPr="00D47C1F">
        <w:rPr>
          <w:rFonts w:ascii="Cambria" w:eastAsia="Times New Roman" w:hAnsi="Cambria" w:cs="Times New Roman"/>
          <w:i/>
          <w:iCs/>
          <w:color w:val="000000"/>
          <w:sz w:val="24"/>
          <w:szCs w:val="24"/>
        </w:rPr>
        <w:t> </w:t>
      </w:r>
      <w:r w:rsidRPr="00D47C1F">
        <w:rPr>
          <w:rFonts w:ascii="Cambria" w:eastAsia="Times New Roman" w:hAnsi="Cambria" w:cs="Times New Roman"/>
          <w:color w:val="000000"/>
          <w:sz w:val="24"/>
          <w:szCs w:val="24"/>
          <w:lang w:val="el-GR"/>
        </w:rPr>
        <w:t>και τον τριψήφιο χαρακτηριστικό αριθμό του κομβικού κέντρου (ακολουθούμενου από το</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0</w:t>
      </w:r>
      <w:r w:rsidRPr="00D47C1F">
        <w:rPr>
          <w:rFonts w:ascii="Cambria" w:eastAsia="Times New Roman" w:hAnsi="Cambria" w:cs="Times New Roman"/>
          <w:color w:val="000000"/>
          <w:sz w:val="24"/>
          <w:szCs w:val="24"/>
          <w:lang w:val="el-GR"/>
        </w:rPr>
        <w:t>) στο οποίο ανήκει το αστικό κέντρο (π.χ. για την Έδεσσα, θα πρέπει να καλέσουμε το</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23810</w:t>
      </w:r>
      <w:r w:rsidRPr="00D47C1F">
        <w:rPr>
          <w:rFonts w:ascii="Cambria" w:eastAsia="Times New Roman" w:hAnsi="Cambria" w:cs="Times New Roman"/>
          <w:color w:val="000000"/>
          <w:sz w:val="24"/>
          <w:szCs w:val="24"/>
          <w:lang w:val="el-GR"/>
        </w:rPr>
        <w:t xml:space="preserve">). Εξαίρεση αποτελούν τα μεγάλα αστικά κέντρα των πόλεων όπου βρίσκονται τα </w:t>
      </w:r>
      <w:r w:rsidRPr="00D47C1F">
        <w:rPr>
          <w:rFonts w:ascii="Cambria" w:eastAsia="Times New Roman" w:hAnsi="Cambria" w:cs="Times New Roman"/>
          <w:color w:val="000000"/>
          <w:sz w:val="24"/>
          <w:szCs w:val="24"/>
          <w:lang w:val="el-GR"/>
        </w:rPr>
        <w:lastRenderedPageBreak/>
        <w:t>πρωτεύοντα κέντρα. Τα αστικά κέντρα των Αθηνών π.χ. έχουν πρόθεμα</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210,</w:t>
      </w:r>
      <w:r w:rsidRPr="00D47C1F">
        <w:rPr>
          <w:rFonts w:ascii="Cambria" w:eastAsia="Times New Roman" w:hAnsi="Cambria" w:cs="Times New Roman"/>
          <w:i/>
          <w:iCs/>
          <w:color w:val="000000"/>
          <w:sz w:val="24"/>
          <w:szCs w:val="24"/>
        </w:rPr>
        <w:t> </w:t>
      </w:r>
      <w:r w:rsidRPr="00D47C1F">
        <w:rPr>
          <w:rFonts w:ascii="Cambria" w:eastAsia="Times New Roman" w:hAnsi="Cambria" w:cs="Times New Roman"/>
          <w:color w:val="000000"/>
          <w:sz w:val="24"/>
          <w:szCs w:val="24"/>
          <w:lang w:val="el-GR"/>
        </w:rPr>
        <w:t>της Θεσσαλονίκης</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2310</w:t>
      </w:r>
      <w:r w:rsidRPr="00D47C1F">
        <w:rPr>
          <w:rFonts w:ascii="Cambria" w:eastAsia="Times New Roman" w:hAnsi="Cambria" w:cs="Times New Roman"/>
          <w:color w:val="000000"/>
          <w:sz w:val="24"/>
          <w:szCs w:val="24"/>
          <w:lang w:val="el-GR"/>
        </w:rPr>
        <w:t>, της Καβάλας</w:t>
      </w:r>
      <w:r w:rsidRPr="00D47C1F">
        <w:rPr>
          <w:rFonts w:ascii="Cambria" w:eastAsia="Times New Roman" w:hAnsi="Cambria" w:cs="Times New Roman"/>
          <w:color w:val="000000"/>
          <w:sz w:val="24"/>
          <w:szCs w:val="24"/>
        </w:rPr>
        <w:t> </w:t>
      </w:r>
      <w:r w:rsidRPr="00D47C1F">
        <w:rPr>
          <w:rFonts w:ascii="Cambria" w:eastAsia="Times New Roman" w:hAnsi="Cambria" w:cs="Times New Roman"/>
          <w:i/>
          <w:iCs/>
          <w:color w:val="000000"/>
          <w:sz w:val="24"/>
          <w:szCs w:val="24"/>
          <w:lang w:val="el-GR"/>
        </w:rPr>
        <w:t>2510</w:t>
      </w:r>
      <w:r w:rsidRPr="00D47C1F">
        <w:rPr>
          <w:rFonts w:ascii="Cambria" w:eastAsia="Times New Roman" w:hAnsi="Cambria" w:cs="Times New Roman"/>
          <w:i/>
          <w:iCs/>
          <w:color w:val="000000"/>
          <w:sz w:val="24"/>
          <w:szCs w:val="24"/>
        </w:rPr>
        <w:t> </w:t>
      </w:r>
      <w:proofErr w:type="spellStart"/>
      <w:r w:rsidRPr="00D47C1F">
        <w:rPr>
          <w:rFonts w:ascii="Cambria" w:eastAsia="Times New Roman" w:hAnsi="Cambria" w:cs="Times New Roman"/>
          <w:color w:val="000000"/>
          <w:sz w:val="24"/>
          <w:szCs w:val="24"/>
          <w:lang w:val="el-GR"/>
        </w:rPr>
        <w:t>κ.ο.κ.</w:t>
      </w:r>
      <w:proofErr w:type="spellEnd"/>
    </w:p>
    <w:p w:rsidR="008C1489" w:rsidRDefault="008C1489" w:rsidP="00825D49">
      <w:pPr>
        <w:shd w:val="clear" w:color="auto" w:fill="FFFFFF"/>
        <w:spacing w:after="0" w:line="240" w:lineRule="auto"/>
        <w:jc w:val="both"/>
        <w:rPr>
          <w:rFonts w:ascii="Cambria" w:eastAsia="Times New Roman" w:hAnsi="Cambria" w:cs="Arial"/>
          <w:color w:val="333333"/>
          <w:sz w:val="24"/>
          <w:szCs w:val="24"/>
          <w:bdr w:val="none" w:sz="0" w:space="0" w:color="auto" w:frame="1"/>
          <w:lang w:val="el-GR"/>
        </w:rPr>
      </w:pPr>
    </w:p>
    <w:p w:rsidR="00D47C1F" w:rsidRPr="00D47C1F" w:rsidRDefault="00D47C1F" w:rsidP="00825D49">
      <w:pPr>
        <w:shd w:val="clear" w:color="auto" w:fill="FFFFFF"/>
        <w:spacing w:after="0" w:line="240" w:lineRule="auto"/>
        <w:jc w:val="both"/>
        <w:rPr>
          <w:rFonts w:ascii="Cambria" w:eastAsia="Times New Roman" w:hAnsi="Cambria" w:cs="Arial"/>
          <w:color w:val="333333"/>
          <w:sz w:val="24"/>
          <w:szCs w:val="24"/>
          <w:bdr w:val="none" w:sz="0" w:space="0" w:color="auto" w:frame="1"/>
          <w:lang w:val="el-GR"/>
        </w:rPr>
      </w:pPr>
    </w:p>
    <w:p w:rsidR="00D47C1F" w:rsidRDefault="00D47C1F" w:rsidP="00D47C1F">
      <w:pPr>
        <w:pStyle w:val="BodyTextIndent"/>
        <w:spacing w:before="0" w:beforeAutospacing="0" w:after="0" w:afterAutospacing="0" w:line="360" w:lineRule="atLeast"/>
        <w:jc w:val="both"/>
        <w:rPr>
          <w:rFonts w:ascii="Cambria" w:hAnsi="Cambria"/>
          <w:b/>
          <w:bCs/>
          <w:color w:val="000000"/>
          <w:lang w:val="el-GR"/>
        </w:rPr>
      </w:pPr>
      <w:bookmarkStart w:id="1" w:name="id20"/>
      <w:r w:rsidRPr="00D47C1F">
        <w:rPr>
          <w:rFonts w:ascii="Cambria" w:hAnsi="Cambria"/>
          <w:b/>
          <w:bCs/>
          <w:color w:val="000000"/>
          <w:lang w:val="el-GR"/>
        </w:rPr>
        <w:t>ΚΥΡΙΑ ΚΕΝΤΡΑ ΚΑΙ ΥΠΟΚΕΝΤΡΑ</w:t>
      </w:r>
      <w:bookmarkEnd w:id="1"/>
    </w:p>
    <w:p w:rsidR="00D47C1F" w:rsidRPr="00D47C1F" w:rsidRDefault="00D47C1F" w:rsidP="00D47C1F">
      <w:pPr>
        <w:pStyle w:val="BodyTextIndent"/>
        <w:spacing w:before="0" w:beforeAutospacing="0" w:after="0" w:afterAutospacing="0" w:line="360" w:lineRule="atLeast"/>
        <w:jc w:val="both"/>
        <w:rPr>
          <w:rFonts w:ascii="Cambria" w:hAnsi="Cambria"/>
          <w:color w:val="000000"/>
          <w:lang w:val="el-GR"/>
        </w:rPr>
      </w:pPr>
    </w:p>
    <w:p w:rsidR="009D3386" w:rsidRDefault="00D47C1F" w:rsidP="00D47C1F">
      <w:pPr>
        <w:pStyle w:val="BodyTextIndent"/>
        <w:spacing w:before="0" w:beforeAutospacing="0" w:after="0" w:afterAutospacing="0" w:line="360" w:lineRule="atLeast"/>
        <w:jc w:val="both"/>
        <w:rPr>
          <w:rFonts w:ascii="Cambria" w:hAnsi="Cambria"/>
          <w:color w:val="000000"/>
          <w:lang w:val="el-GR"/>
        </w:rPr>
      </w:pPr>
      <w:r w:rsidRPr="00D47C1F">
        <w:rPr>
          <w:rFonts w:ascii="Cambria" w:hAnsi="Cambria"/>
          <w:b/>
          <w:bCs/>
          <w:color w:val="000000"/>
        </w:rPr>
        <w:t>            </w:t>
      </w:r>
      <w:r w:rsidRPr="00D47C1F">
        <w:rPr>
          <w:rFonts w:ascii="Cambria" w:hAnsi="Cambria"/>
          <w:color w:val="000000"/>
          <w:lang w:val="el-GR"/>
        </w:rPr>
        <w:t xml:space="preserve">Η επιλογή της τοποθετήσεως του τηλεφωνικού κέντρου στο σημείο όπου βρίσκονται οι περισσότεροι συνδρομητές έχει σαν αποτέλεσμα να συνδέονται οι περισσότεροι συνδρομητές στο κέντρο με κοντές γραμμές και οι υπόλοιποι που είναι απομακρυσμένοι από το κέντρο με μακρύτερες γραμμές. Ένα τέτοιο τηλεφωνικό κέντρο περιλαμβάνει όλες τις </w:t>
      </w:r>
      <w:proofErr w:type="spellStart"/>
      <w:r w:rsidRPr="00D47C1F">
        <w:rPr>
          <w:rFonts w:ascii="Cambria" w:hAnsi="Cambria"/>
          <w:color w:val="000000"/>
          <w:lang w:val="el-GR"/>
        </w:rPr>
        <w:t>επιλογικές</w:t>
      </w:r>
      <w:proofErr w:type="spellEnd"/>
      <w:r w:rsidRPr="00D47C1F">
        <w:rPr>
          <w:rFonts w:ascii="Cambria" w:hAnsi="Cambria"/>
          <w:color w:val="000000"/>
          <w:lang w:val="el-GR"/>
        </w:rPr>
        <w:t xml:space="preserve"> βαθμίδες που χρειάζονται για τη σύνδεση δύο συνδρομητών της αστικής περιοχής και λέγεται</w:t>
      </w:r>
      <w:r w:rsidRPr="00D47C1F">
        <w:rPr>
          <w:rFonts w:ascii="Cambria" w:hAnsi="Cambria"/>
          <w:color w:val="000000"/>
        </w:rPr>
        <w:t> </w:t>
      </w:r>
      <w:hyperlink r:id="rId9" w:anchor="id146" w:history="1">
        <w:r w:rsidRPr="00D47C1F">
          <w:rPr>
            <w:rStyle w:val="Hyperlink"/>
            <w:rFonts w:ascii="Cambria" w:hAnsi="Cambria"/>
            <w:b/>
            <w:bCs/>
            <w:color w:val="auto"/>
            <w:u w:val="none"/>
            <w:lang w:val="el-GR"/>
          </w:rPr>
          <w:t>κύριο κέντρο</w:t>
        </w:r>
        <w:r w:rsidRPr="00D47C1F">
          <w:rPr>
            <w:rStyle w:val="Hyperlink"/>
            <w:rFonts w:ascii="Cambria" w:hAnsi="Cambria"/>
            <w:b/>
            <w:bCs/>
            <w:color w:val="auto"/>
            <w:u w:val="none"/>
          </w:rPr>
          <w:t> </w:t>
        </w:r>
        <w:r w:rsidRPr="00D47C1F">
          <w:rPr>
            <w:rStyle w:val="Hyperlink"/>
            <w:rFonts w:ascii="Cambria" w:hAnsi="Cambria"/>
            <w:color w:val="auto"/>
            <w:u w:val="none"/>
            <w:lang w:val="el-GR"/>
          </w:rPr>
          <w:t>(</w:t>
        </w:r>
        <w:r w:rsidRPr="00D47C1F">
          <w:rPr>
            <w:rStyle w:val="Hyperlink"/>
            <w:rFonts w:ascii="Cambria" w:hAnsi="Cambria"/>
            <w:color w:val="auto"/>
            <w:u w:val="none"/>
          </w:rPr>
          <w:t>primary</w:t>
        </w:r>
        <w:r w:rsidRPr="00D47C1F">
          <w:rPr>
            <w:rStyle w:val="Hyperlink"/>
            <w:rFonts w:ascii="Cambria" w:hAnsi="Cambria"/>
            <w:color w:val="auto"/>
            <w:u w:val="none"/>
            <w:lang w:val="el-GR"/>
          </w:rPr>
          <w:t xml:space="preserve"> </w:t>
        </w:r>
        <w:r w:rsidRPr="00D47C1F">
          <w:rPr>
            <w:rStyle w:val="Hyperlink"/>
            <w:rFonts w:ascii="Cambria" w:hAnsi="Cambria"/>
            <w:color w:val="auto"/>
            <w:u w:val="none"/>
          </w:rPr>
          <w:t>center</w:t>
        </w:r>
        <w:r w:rsidRPr="00D47C1F">
          <w:rPr>
            <w:rStyle w:val="Hyperlink"/>
            <w:rFonts w:ascii="Cambria" w:hAnsi="Cambria"/>
            <w:color w:val="auto"/>
            <w:u w:val="none"/>
            <w:lang w:val="el-GR"/>
          </w:rPr>
          <w:t>)</w:t>
        </w:r>
        <w:r w:rsidRPr="00D47C1F">
          <w:rPr>
            <w:rStyle w:val="Hyperlink"/>
            <w:rFonts w:ascii="Cambria" w:hAnsi="Cambria"/>
            <w:b/>
            <w:bCs/>
            <w:color w:val="auto"/>
            <w:u w:val="none"/>
          </w:rPr>
          <w:t> </w:t>
        </w:r>
        <w:r w:rsidRPr="00D47C1F">
          <w:rPr>
            <w:rStyle w:val="Hyperlink"/>
            <w:rFonts w:ascii="Cambria" w:hAnsi="Cambria"/>
            <w:color w:val="auto"/>
            <w:u w:val="none"/>
            <w:lang w:val="el-GR"/>
          </w:rPr>
          <w:t>ή Κ.Κ</w:t>
        </w:r>
      </w:hyperlink>
      <w:r w:rsidRPr="00D47C1F">
        <w:rPr>
          <w:rFonts w:ascii="Cambria" w:hAnsi="Cambria"/>
          <w:lang w:val="el-GR"/>
        </w:rPr>
        <w:t>.</w:t>
      </w:r>
      <w:r w:rsidRPr="00D47C1F">
        <w:rPr>
          <w:rFonts w:ascii="Cambria" w:hAnsi="Cambria"/>
          <w:color w:val="000000"/>
          <w:lang w:val="el-GR"/>
        </w:rPr>
        <w:t xml:space="preserve"> </w:t>
      </w:r>
    </w:p>
    <w:p w:rsidR="00D47C1F" w:rsidRPr="009D3386" w:rsidRDefault="009D3386" w:rsidP="00D47C1F">
      <w:pPr>
        <w:pStyle w:val="BodyTextIndent"/>
        <w:spacing w:before="0" w:beforeAutospacing="0" w:after="0" w:afterAutospacing="0" w:line="360" w:lineRule="atLeast"/>
        <w:jc w:val="both"/>
        <w:rPr>
          <w:rFonts w:ascii="Cambria" w:hAnsi="Cambria"/>
          <w:lang w:val="el-GR"/>
        </w:rPr>
      </w:pPr>
      <w:r>
        <w:rPr>
          <w:rFonts w:ascii="Cambria" w:hAnsi="Cambria"/>
          <w:color w:val="000000"/>
          <w:lang w:val="el-GR"/>
        </w:rPr>
        <w:t xml:space="preserve">            </w:t>
      </w:r>
      <w:r w:rsidR="00D47C1F" w:rsidRPr="00D47C1F">
        <w:rPr>
          <w:rFonts w:ascii="Cambria" w:hAnsi="Cambria"/>
          <w:color w:val="000000"/>
          <w:lang w:val="el-GR"/>
        </w:rPr>
        <w:t>Όταν η αστική περιοχή καλύπτει μεγάλη έκταση, δεν συμφέρει από οικονομικής απόψεως να υπάρχει ένα μόνο κύριο κέντρο, γιατί το κόστος των συνδρομητικών γραμμών ανεβαίνει υπερβολικά. Στην περίπτωση αυτή δημιουργούνται δύο ή περισσότερα</w:t>
      </w:r>
      <w:r w:rsidR="00D47C1F" w:rsidRPr="00D47C1F">
        <w:rPr>
          <w:rFonts w:ascii="Cambria" w:hAnsi="Cambria"/>
          <w:color w:val="000000"/>
        </w:rPr>
        <w:t> </w:t>
      </w:r>
      <w:hyperlink r:id="rId10" w:anchor="id146" w:history="1">
        <w:r w:rsidR="00D47C1F" w:rsidRPr="009D3386">
          <w:rPr>
            <w:rStyle w:val="Hyperlink"/>
            <w:rFonts w:ascii="Cambria" w:hAnsi="Cambria"/>
            <w:color w:val="auto"/>
            <w:u w:val="none"/>
            <w:lang w:val="el-GR"/>
          </w:rPr>
          <w:t>κύρια κέντρα τα οποία συνδέονται πολυγωνικά μεταξύ τους με δέσμες γραμμών που λέγονται</w:t>
        </w:r>
        <w:r w:rsidR="00D47C1F" w:rsidRPr="009D3386">
          <w:rPr>
            <w:rStyle w:val="Hyperlink"/>
            <w:rFonts w:ascii="Cambria" w:hAnsi="Cambria"/>
            <w:color w:val="auto"/>
            <w:u w:val="none"/>
          </w:rPr>
          <w:t> </w:t>
        </w:r>
        <w:proofErr w:type="spellStart"/>
        <w:r w:rsidR="00D47C1F" w:rsidRPr="009D3386">
          <w:rPr>
            <w:rStyle w:val="Hyperlink"/>
            <w:rFonts w:ascii="Cambria" w:hAnsi="Cambria"/>
            <w:b/>
            <w:bCs/>
            <w:color w:val="auto"/>
            <w:u w:val="none"/>
            <w:lang w:val="el-GR"/>
          </w:rPr>
          <w:t>ζευκτικές</w:t>
        </w:r>
        <w:proofErr w:type="spellEnd"/>
        <w:r w:rsidR="00D47C1F" w:rsidRPr="009D3386">
          <w:rPr>
            <w:rStyle w:val="Hyperlink"/>
            <w:rFonts w:ascii="Cambria" w:hAnsi="Cambria"/>
            <w:b/>
            <w:bCs/>
            <w:color w:val="auto"/>
            <w:u w:val="none"/>
            <w:lang w:val="el-GR"/>
          </w:rPr>
          <w:t xml:space="preserve"> γραμμές</w:t>
        </w:r>
        <w:r w:rsidR="00D47C1F" w:rsidRPr="009D3386">
          <w:rPr>
            <w:rStyle w:val="Hyperlink"/>
            <w:rFonts w:ascii="Cambria" w:hAnsi="Cambria"/>
            <w:color w:val="auto"/>
            <w:u w:val="none"/>
          </w:rPr>
          <w:t> </w:t>
        </w:r>
        <w:r w:rsidR="00D47C1F" w:rsidRPr="009D3386">
          <w:rPr>
            <w:rStyle w:val="Hyperlink"/>
            <w:rFonts w:ascii="Cambria" w:hAnsi="Cambria"/>
            <w:color w:val="auto"/>
            <w:u w:val="none"/>
            <w:lang w:val="el-GR"/>
          </w:rPr>
          <w:t>(</w:t>
        </w:r>
        <w:r w:rsidR="00D47C1F" w:rsidRPr="009D3386">
          <w:rPr>
            <w:rStyle w:val="Hyperlink"/>
            <w:rFonts w:ascii="Cambria" w:hAnsi="Cambria"/>
            <w:color w:val="auto"/>
            <w:u w:val="none"/>
          </w:rPr>
          <w:t>trunks</w:t>
        </w:r>
        <w:r w:rsidR="00D47C1F" w:rsidRPr="009D3386">
          <w:rPr>
            <w:rStyle w:val="Hyperlink"/>
            <w:rFonts w:ascii="Cambria" w:hAnsi="Cambria"/>
            <w:color w:val="auto"/>
            <w:u w:val="none"/>
            <w:lang w:val="el-GR"/>
          </w:rPr>
          <w:t>)</w:t>
        </w:r>
      </w:hyperlink>
      <w:r w:rsidRPr="009D3386">
        <w:rPr>
          <w:rFonts w:ascii="Cambria" w:hAnsi="Cambria"/>
          <w:lang w:val="el-GR"/>
        </w:rPr>
        <w:t xml:space="preserve">. </w:t>
      </w:r>
    </w:p>
    <w:p w:rsidR="009D3386" w:rsidRPr="009D3386" w:rsidRDefault="00D47C1F" w:rsidP="009D3386">
      <w:pPr>
        <w:pStyle w:val="BodyTextIndent"/>
        <w:spacing w:before="0" w:beforeAutospacing="0" w:after="0" w:afterAutospacing="0" w:line="360" w:lineRule="atLeast"/>
        <w:jc w:val="both"/>
        <w:rPr>
          <w:rFonts w:ascii="Cambria" w:hAnsi="Cambria"/>
          <w:color w:val="000000"/>
          <w:lang w:val="el-GR"/>
        </w:rPr>
      </w:pPr>
      <w:r w:rsidRPr="00D47C1F">
        <w:rPr>
          <w:rFonts w:ascii="Cambria" w:hAnsi="Cambria"/>
          <w:color w:val="000000"/>
        </w:rPr>
        <w:t>            </w:t>
      </w:r>
      <w:r w:rsidRPr="00D47C1F">
        <w:rPr>
          <w:rFonts w:ascii="Cambria" w:hAnsi="Cambria"/>
          <w:color w:val="000000"/>
          <w:lang w:val="el-GR"/>
        </w:rPr>
        <w:t>Υπάρχουν βέβαια και περιπτώσεις όπου σε μία αστική περιοχή που εξυπηρετείται από ένα ή περισσότερα κύρια κέντρα, υπάρχουν οικισμοί με πολλούς συνδρομητές, όχι όμως αρκετούς για να δικαιολογήσουν τη δημιουργία άλλου κέντρου. Επειδή δεν θα ήταν οικονομικό να συνδεθούν οι συνδρομητές αυτοί κατ’ ευθείαν με συνδρομητικές γραμμές σε ένα από τα υπάρχοντα κύρια κέντρα λόγω της μεγάλης αποστάσεως, στις περιπτώσεις αυτές δημιουργούνται σε κατάλληλα σημεία των οικισμών μικρά τηλεφωνικά κέντρα που λέγονται</w:t>
      </w:r>
      <w:r w:rsidRPr="00D47C1F">
        <w:rPr>
          <w:rFonts w:ascii="Cambria" w:hAnsi="Cambria"/>
          <w:color w:val="000000"/>
        </w:rPr>
        <w:t> </w:t>
      </w:r>
      <w:hyperlink r:id="rId11" w:anchor="id147" w:history="1">
        <w:proofErr w:type="spellStart"/>
        <w:r w:rsidRPr="009D3386">
          <w:rPr>
            <w:rStyle w:val="Hyperlink"/>
            <w:rFonts w:ascii="Cambria" w:hAnsi="Cambria"/>
            <w:b/>
            <w:bCs/>
            <w:color w:val="auto"/>
            <w:u w:val="none"/>
            <w:lang w:val="el-GR"/>
          </w:rPr>
          <w:t>υπόκεντρα</w:t>
        </w:r>
        <w:proofErr w:type="spellEnd"/>
        <w:r w:rsidRPr="009D3386">
          <w:rPr>
            <w:rStyle w:val="Hyperlink"/>
            <w:rFonts w:ascii="Cambria" w:hAnsi="Cambria"/>
            <w:b/>
            <w:bCs/>
            <w:color w:val="auto"/>
            <w:u w:val="none"/>
            <w:lang w:val="el-GR"/>
          </w:rPr>
          <w:t>.</w:t>
        </w:r>
      </w:hyperlink>
      <w:r w:rsidRPr="00D47C1F">
        <w:rPr>
          <w:rFonts w:ascii="Cambria" w:hAnsi="Cambria"/>
          <w:b/>
          <w:bCs/>
          <w:color w:val="000000"/>
        </w:rPr>
        <w:t> </w:t>
      </w:r>
      <w:r w:rsidRPr="00D47C1F">
        <w:rPr>
          <w:rFonts w:ascii="Cambria" w:hAnsi="Cambria"/>
          <w:color w:val="000000"/>
          <w:lang w:val="el-GR"/>
        </w:rPr>
        <w:t xml:space="preserve">Τα </w:t>
      </w:r>
      <w:proofErr w:type="spellStart"/>
      <w:r w:rsidRPr="00D47C1F">
        <w:rPr>
          <w:rFonts w:ascii="Cambria" w:hAnsi="Cambria"/>
          <w:color w:val="000000"/>
          <w:lang w:val="el-GR"/>
        </w:rPr>
        <w:t>υπόκεντρα</w:t>
      </w:r>
      <w:proofErr w:type="spellEnd"/>
      <w:r w:rsidRPr="00D47C1F">
        <w:rPr>
          <w:rFonts w:ascii="Cambria" w:hAnsi="Cambria"/>
          <w:color w:val="000000"/>
          <w:lang w:val="el-GR"/>
        </w:rPr>
        <w:t xml:space="preserve"> εξαρτώνται από τα κύρια κέντρα</w:t>
      </w:r>
      <w:r w:rsidRPr="00D47C1F">
        <w:rPr>
          <w:rFonts w:ascii="Cambria" w:hAnsi="Cambria"/>
          <w:color w:val="000000"/>
        </w:rPr>
        <w:t>  </w:t>
      </w:r>
      <w:r w:rsidRPr="00D47C1F">
        <w:rPr>
          <w:rFonts w:ascii="Cambria" w:hAnsi="Cambria"/>
          <w:color w:val="000000"/>
          <w:lang w:val="el-GR"/>
        </w:rPr>
        <w:t xml:space="preserve">και σ’ αυτά συνδέονται ακτινωτά οι συνδρομητές του οικισμού, ενώ η σύνδεση των </w:t>
      </w:r>
      <w:proofErr w:type="spellStart"/>
      <w:r w:rsidRPr="00D47C1F">
        <w:rPr>
          <w:rFonts w:ascii="Cambria" w:hAnsi="Cambria"/>
          <w:color w:val="000000"/>
          <w:lang w:val="el-GR"/>
        </w:rPr>
        <w:t>υπόκεντρων</w:t>
      </w:r>
      <w:proofErr w:type="spellEnd"/>
      <w:r w:rsidRPr="00D47C1F">
        <w:rPr>
          <w:rFonts w:ascii="Cambria" w:hAnsi="Cambria"/>
          <w:color w:val="000000"/>
          <w:lang w:val="el-GR"/>
        </w:rPr>
        <w:t xml:space="preserve"> με τα κύρια κέντρα γίνε</w:t>
      </w:r>
      <w:bookmarkStart w:id="2" w:name="id21"/>
      <w:r w:rsidR="009D3386">
        <w:rPr>
          <w:rFonts w:ascii="Cambria" w:hAnsi="Cambria"/>
          <w:color w:val="000000"/>
          <w:lang w:val="el-GR"/>
        </w:rPr>
        <w:t xml:space="preserve">ται με δέσμη </w:t>
      </w:r>
      <w:proofErr w:type="spellStart"/>
      <w:r w:rsidR="009D3386">
        <w:rPr>
          <w:rFonts w:ascii="Cambria" w:hAnsi="Cambria"/>
          <w:color w:val="000000"/>
          <w:lang w:val="el-GR"/>
        </w:rPr>
        <w:t>ζευκτικών</w:t>
      </w:r>
      <w:proofErr w:type="spellEnd"/>
      <w:r w:rsidR="009D3386">
        <w:rPr>
          <w:rFonts w:ascii="Cambria" w:hAnsi="Cambria"/>
          <w:color w:val="000000"/>
          <w:lang w:val="el-GR"/>
        </w:rPr>
        <w:t xml:space="preserve"> γραμμών.</w:t>
      </w:r>
    </w:p>
    <w:p w:rsidR="009D3386" w:rsidRDefault="009D3386" w:rsidP="009D3386">
      <w:pPr>
        <w:pStyle w:val="BodyTextIndent"/>
        <w:spacing w:before="0" w:beforeAutospacing="0" w:after="0" w:afterAutospacing="0" w:line="360" w:lineRule="atLeast"/>
        <w:jc w:val="both"/>
        <w:rPr>
          <w:rFonts w:ascii="Cambria" w:hAnsi="Cambria"/>
          <w:color w:val="000000"/>
          <w:lang w:val="el-GR"/>
        </w:rPr>
      </w:pPr>
    </w:p>
    <w:p w:rsidR="009D3386" w:rsidRDefault="009D3386" w:rsidP="009D3386">
      <w:pPr>
        <w:pStyle w:val="BodyTextIndent"/>
        <w:spacing w:before="0" w:beforeAutospacing="0" w:after="0" w:afterAutospacing="0" w:line="360" w:lineRule="atLeast"/>
        <w:jc w:val="both"/>
        <w:rPr>
          <w:rFonts w:ascii="Cambria" w:hAnsi="Cambria"/>
          <w:color w:val="000000"/>
          <w:lang w:val="el-GR"/>
        </w:rPr>
      </w:pPr>
    </w:p>
    <w:p w:rsidR="00D47C1F" w:rsidRDefault="009D3386" w:rsidP="009D3386">
      <w:pPr>
        <w:pStyle w:val="BodyTextIndent"/>
        <w:spacing w:before="0" w:beforeAutospacing="0" w:after="0" w:afterAutospacing="0" w:line="360" w:lineRule="atLeast"/>
        <w:jc w:val="both"/>
        <w:rPr>
          <w:rFonts w:ascii="Cambria" w:hAnsi="Cambria"/>
          <w:b/>
          <w:bCs/>
          <w:color w:val="000000"/>
          <w:lang w:val="el-GR"/>
        </w:rPr>
      </w:pPr>
      <w:r w:rsidRPr="00D47C1F">
        <w:rPr>
          <w:rFonts w:ascii="Cambria" w:hAnsi="Cambria"/>
          <w:b/>
          <w:bCs/>
          <w:color w:val="000000"/>
          <w:lang w:val="el-GR"/>
        </w:rPr>
        <w:t>ΑΣΤΙΚΑ ΚΟΜΒΙΚΑ ΚΕΝΤΡΑ</w:t>
      </w:r>
      <w:bookmarkEnd w:id="2"/>
    </w:p>
    <w:p w:rsidR="009D3386" w:rsidRPr="00D47C1F" w:rsidRDefault="009D3386" w:rsidP="009D3386">
      <w:pPr>
        <w:pStyle w:val="BodyTextIndent"/>
        <w:spacing w:before="0" w:beforeAutospacing="0" w:after="0" w:afterAutospacing="0" w:line="360" w:lineRule="atLeast"/>
        <w:jc w:val="both"/>
        <w:rPr>
          <w:rFonts w:ascii="Cambria" w:hAnsi="Cambria"/>
          <w:color w:val="000000"/>
          <w:lang w:val="el-GR"/>
        </w:rPr>
      </w:pPr>
    </w:p>
    <w:p w:rsidR="00D47C1F" w:rsidRPr="00D47C1F" w:rsidRDefault="00D47C1F" w:rsidP="00D47C1F">
      <w:pPr>
        <w:pStyle w:val="BodyTextIndent"/>
        <w:spacing w:before="0" w:beforeAutospacing="0" w:after="0" w:afterAutospacing="0" w:line="360" w:lineRule="atLeast"/>
        <w:ind w:firstLine="720"/>
        <w:jc w:val="both"/>
        <w:rPr>
          <w:rFonts w:ascii="Cambria" w:hAnsi="Cambria"/>
          <w:color w:val="000000"/>
          <w:lang w:val="el-GR"/>
        </w:rPr>
      </w:pPr>
      <w:r w:rsidRPr="00D47C1F">
        <w:rPr>
          <w:rFonts w:ascii="Cambria" w:hAnsi="Cambria"/>
          <w:color w:val="000000"/>
          <w:lang w:val="el-GR"/>
        </w:rPr>
        <w:t>Κάθε κύριο κέντρο στο αστικό δίκτυο διακρίνεται από τα υπόλοιπα με ένα χαρακτηριστικό ψηφίο από</w:t>
      </w:r>
      <w:r w:rsidRPr="00D47C1F">
        <w:rPr>
          <w:rFonts w:ascii="Cambria" w:hAnsi="Cambria"/>
          <w:color w:val="000000"/>
        </w:rPr>
        <w:t> </w:t>
      </w:r>
      <w:r w:rsidRPr="00D47C1F">
        <w:rPr>
          <w:rFonts w:ascii="Cambria" w:hAnsi="Cambria"/>
          <w:i/>
          <w:iCs/>
          <w:color w:val="000000"/>
          <w:lang w:val="el-GR"/>
        </w:rPr>
        <w:t>2</w:t>
      </w:r>
      <w:r w:rsidRPr="00D47C1F">
        <w:rPr>
          <w:rFonts w:ascii="Cambria" w:hAnsi="Cambria"/>
          <w:i/>
          <w:iCs/>
          <w:color w:val="000000"/>
        </w:rPr>
        <w:t> </w:t>
      </w:r>
      <w:r w:rsidRPr="00D47C1F">
        <w:rPr>
          <w:rFonts w:ascii="Cambria" w:hAnsi="Cambria"/>
          <w:color w:val="000000"/>
          <w:lang w:val="el-GR"/>
        </w:rPr>
        <w:t>έως</w:t>
      </w:r>
      <w:r w:rsidRPr="00D47C1F">
        <w:rPr>
          <w:rFonts w:ascii="Cambria" w:hAnsi="Cambria"/>
          <w:color w:val="000000"/>
        </w:rPr>
        <w:t> </w:t>
      </w:r>
      <w:r w:rsidRPr="00D47C1F">
        <w:rPr>
          <w:rFonts w:ascii="Cambria" w:hAnsi="Cambria"/>
          <w:i/>
          <w:iCs/>
          <w:color w:val="000000"/>
          <w:lang w:val="el-GR"/>
        </w:rPr>
        <w:t>9</w:t>
      </w:r>
      <w:r w:rsidRPr="00D47C1F">
        <w:rPr>
          <w:rFonts w:ascii="Cambria" w:hAnsi="Cambria"/>
          <w:color w:val="000000"/>
          <w:lang w:val="el-GR"/>
        </w:rPr>
        <w:t>, γιατί το</w:t>
      </w:r>
      <w:r w:rsidRPr="00D47C1F">
        <w:rPr>
          <w:rFonts w:ascii="Cambria" w:hAnsi="Cambria"/>
          <w:color w:val="000000"/>
        </w:rPr>
        <w:t> </w:t>
      </w:r>
      <w:r w:rsidRPr="00D47C1F">
        <w:rPr>
          <w:rFonts w:ascii="Cambria" w:hAnsi="Cambria"/>
          <w:i/>
          <w:iCs/>
          <w:color w:val="000000"/>
          <w:lang w:val="el-GR"/>
        </w:rPr>
        <w:t>0</w:t>
      </w:r>
      <w:r w:rsidRPr="00D47C1F">
        <w:rPr>
          <w:rFonts w:ascii="Cambria" w:hAnsi="Cambria"/>
          <w:i/>
          <w:iCs/>
          <w:color w:val="000000"/>
        </w:rPr>
        <w:t> </w:t>
      </w:r>
      <w:r w:rsidRPr="00D47C1F">
        <w:rPr>
          <w:rFonts w:ascii="Cambria" w:hAnsi="Cambria"/>
          <w:color w:val="000000"/>
          <w:lang w:val="el-GR"/>
        </w:rPr>
        <w:t>και</w:t>
      </w:r>
      <w:r w:rsidRPr="00D47C1F">
        <w:rPr>
          <w:rFonts w:ascii="Cambria" w:hAnsi="Cambria"/>
          <w:color w:val="000000"/>
        </w:rPr>
        <w:t> </w:t>
      </w:r>
      <w:r w:rsidRPr="00D47C1F">
        <w:rPr>
          <w:rFonts w:ascii="Cambria" w:hAnsi="Cambria"/>
          <w:i/>
          <w:iCs/>
          <w:color w:val="000000"/>
          <w:lang w:val="el-GR"/>
        </w:rPr>
        <w:t>1</w:t>
      </w:r>
      <w:r w:rsidRPr="00D47C1F">
        <w:rPr>
          <w:rFonts w:ascii="Cambria" w:hAnsi="Cambria"/>
          <w:color w:val="000000"/>
        </w:rPr>
        <w:t> </w:t>
      </w:r>
      <w:r w:rsidRPr="00D47C1F">
        <w:rPr>
          <w:rFonts w:ascii="Cambria" w:hAnsi="Cambria"/>
          <w:color w:val="000000"/>
          <w:lang w:val="el-GR"/>
        </w:rPr>
        <w:t>χρησιμοποιούνται για άλλες υπηρεσίες. Έτσι μόνο οκτώ κύρια κέντρα μπορούν να συνδεθούν σε μία αστική περιοχή. Αν όμως η αστική περιοχή είναι μεγάλη, η λύση με οκτώ Κ.Κ. δεν είναι οικονομική και γι’ αυτό δημιουργείται ένα ακόμα τηλεφωνικό κέντρο υψηλοτέρου βαθμού ιεραρχίας το</w:t>
      </w:r>
      <w:r w:rsidRPr="00D47C1F">
        <w:rPr>
          <w:rFonts w:ascii="Cambria" w:hAnsi="Cambria"/>
          <w:color w:val="000000"/>
        </w:rPr>
        <w:t> </w:t>
      </w:r>
      <w:r w:rsidRPr="00D47C1F">
        <w:rPr>
          <w:rFonts w:ascii="Cambria" w:hAnsi="Cambria"/>
          <w:b/>
          <w:bCs/>
          <w:color w:val="000000"/>
          <w:lang w:val="el-GR"/>
        </w:rPr>
        <w:t>αστικό κομβικό κέντρο (</w:t>
      </w:r>
      <w:proofErr w:type="spellStart"/>
      <w:r w:rsidRPr="00D47C1F">
        <w:rPr>
          <w:rFonts w:ascii="Cambria" w:hAnsi="Cambria"/>
          <w:b/>
          <w:bCs/>
          <w:color w:val="000000"/>
          <w:lang w:val="el-GR"/>
        </w:rPr>
        <w:t>Α.Κο.Κ</w:t>
      </w:r>
      <w:proofErr w:type="spellEnd"/>
      <w:r w:rsidRPr="00D47C1F">
        <w:rPr>
          <w:rFonts w:ascii="Cambria" w:hAnsi="Cambria"/>
          <w:b/>
          <w:bCs/>
          <w:color w:val="000000"/>
          <w:lang w:val="el-GR"/>
        </w:rPr>
        <w:t>.).</w:t>
      </w:r>
    </w:p>
    <w:p w:rsidR="00D47C1F" w:rsidRPr="00D47C1F" w:rsidRDefault="00D47C1F" w:rsidP="00D47C1F">
      <w:pPr>
        <w:pStyle w:val="BodyTextIndent"/>
        <w:spacing w:before="0" w:beforeAutospacing="0" w:after="0" w:afterAutospacing="0" w:line="360" w:lineRule="atLeast"/>
        <w:ind w:firstLine="720"/>
        <w:jc w:val="both"/>
        <w:rPr>
          <w:rFonts w:ascii="Cambria" w:hAnsi="Cambria"/>
          <w:color w:val="000000"/>
          <w:lang w:val="el-GR"/>
        </w:rPr>
      </w:pPr>
      <w:r w:rsidRPr="00D47C1F">
        <w:rPr>
          <w:rFonts w:ascii="Cambria" w:hAnsi="Cambria"/>
          <w:color w:val="000000"/>
          <w:lang w:val="el-GR"/>
        </w:rPr>
        <w:lastRenderedPageBreak/>
        <w:t xml:space="preserve">Μία αστική περιοχή χωρίζεται σε τομείς και σε κάθε τομέα τοποθετείται ένα </w:t>
      </w:r>
      <w:proofErr w:type="spellStart"/>
      <w:r w:rsidRPr="00D47C1F">
        <w:rPr>
          <w:rFonts w:ascii="Cambria" w:hAnsi="Cambria"/>
          <w:color w:val="000000"/>
          <w:lang w:val="el-GR"/>
        </w:rPr>
        <w:t>Α.Κο.Κ</w:t>
      </w:r>
      <w:proofErr w:type="spellEnd"/>
      <w:r w:rsidRPr="00D47C1F">
        <w:rPr>
          <w:rFonts w:ascii="Cambria" w:hAnsi="Cambria"/>
          <w:color w:val="000000"/>
          <w:lang w:val="el-GR"/>
        </w:rPr>
        <w:t xml:space="preserve"> με μονοψήφιο αριθμό κλήσεως από</w:t>
      </w:r>
      <w:r w:rsidRPr="00D47C1F">
        <w:rPr>
          <w:rFonts w:ascii="Cambria" w:hAnsi="Cambria"/>
          <w:color w:val="000000"/>
        </w:rPr>
        <w:t> </w:t>
      </w:r>
      <w:r w:rsidRPr="00D47C1F">
        <w:rPr>
          <w:rFonts w:ascii="Cambria" w:hAnsi="Cambria"/>
          <w:i/>
          <w:iCs/>
          <w:color w:val="000000"/>
          <w:lang w:val="el-GR"/>
        </w:rPr>
        <w:t>2</w:t>
      </w:r>
      <w:r w:rsidRPr="00D47C1F">
        <w:rPr>
          <w:rFonts w:ascii="Cambria" w:hAnsi="Cambria"/>
          <w:i/>
          <w:iCs/>
          <w:color w:val="000000"/>
        </w:rPr>
        <w:t> </w:t>
      </w:r>
      <w:r w:rsidRPr="00D47C1F">
        <w:rPr>
          <w:rFonts w:ascii="Cambria" w:hAnsi="Cambria"/>
          <w:color w:val="000000"/>
          <w:lang w:val="el-GR"/>
        </w:rPr>
        <w:t>έως</w:t>
      </w:r>
      <w:r w:rsidRPr="00D47C1F">
        <w:rPr>
          <w:rFonts w:ascii="Cambria" w:hAnsi="Cambria"/>
          <w:color w:val="000000"/>
        </w:rPr>
        <w:t> </w:t>
      </w:r>
      <w:r w:rsidRPr="00D47C1F">
        <w:rPr>
          <w:rFonts w:ascii="Cambria" w:hAnsi="Cambria"/>
          <w:i/>
          <w:iCs/>
          <w:color w:val="000000"/>
          <w:lang w:val="el-GR"/>
        </w:rPr>
        <w:t>9.</w:t>
      </w:r>
      <w:r w:rsidRPr="00D47C1F">
        <w:rPr>
          <w:rFonts w:ascii="Cambria" w:hAnsi="Cambria"/>
          <w:i/>
          <w:iCs/>
          <w:color w:val="000000"/>
        </w:rPr>
        <w:t> </w:t>
      </w:r>
      <w:r w:rsidRPr="00D47C1F">
        <w:rPr>
          <w:rFonts w:ascii="Cambria" w:hAnsi="Cambria"/>
          <w:color w:val="000000"/>
          <w:lang w:val="el-GR"/>
        </w:rPr>
        <w:t xml:space="preserve">Στο κάθε </w:t>
      </w:r>
      <w:proofErr w:type="spellStart"/>
      <w:r w:rsidRPr="00D47C1F">
        <w:rPr>
          <w:rFonts w:ascii="Cambria" w:hAnsi="Cambria"/>
          <w:color w:val="000000"/>
          <w:lang w:val="el-GR"/>
        </w:rPr>
        <w:t>Α.Κο.Κ</w:t>
      </w:r>
      <w:proofErr w:type="spellEnd"/>
      <w:r w:rsidRPr="00D47C1F">
        <w:rPr>
          <w:rFonts w:ascii="Cambria" w:hAnsi="Cambria"/>
          <w:color w:val="000000"/>
          <w:lang w:val="el-GR"/>
        </w:rPr>
        <w:t xml:space="preserve"> μπορούν τώρα να συνδεθούν μέχρι</w:t>
      </w:r>
      <w:r w:rsidRPr="00D47C1F">
        <w:rPr>
          <w:rFonts w:ascii="Cambria" w:hAnsi="Cambria"/>
          <w:color w:val="000000"/>
        </w:rPr>
        <w:t> </w:t>
      </w:r>
      <w:r w:rsidRPr="00D47C1F">
        <w:rPr>
          <w:rFonts w:ascii="Cambria" w:hAnsi="Cambria"/>
          <w:i/>
          <w:iCs/>
          <w:color w:val="000000"/>
          <w:lang w:val="el-GR"/>
        </w:rPr>
        <w:t>10</w:t>
      </w:r>
      <w:r w:rsidRPr="00D47C1F">
        <w:rPr>
          <w:rFonts w:ascii="Cambria" w:hAnsi="Cambria"/>
          <w:i/>
          <w:iCs/>
          <w:color w:val="000000"/>
        </w:rPr>
        <w:t> </w:t>
      </w:r>
      <w:r w:rsidRPr="00D47C1F">
        <w:rPr>
          <w:rFonts w:ascii="Cambria" w:hAnsi="Cambria"/>
          <w:color w:val="000000"/>
          <w:lang w:val="el-GR"/>
        </w:rPr>
        <w:t xml:space="preserve">κύρια κέντρα που διακρίνονται μεταξύ τους με έναν ακόμα μονοψήφιο αριθμό. Για παράδειγμα το </w:t>
      </w:r>
      <w:proofErr w:type="spellStart"/>
      <w:r w:rsidRPr="00D47C1F">
        <w:rPr>
          <w:rFonts w:ascii="Cambria" w:hAnsi="Cambria"/>
          <w:color w:val="000000"/>
          <w:lang w:val="el-GR"/>
        </w:rPr>
        <w:t>Α.Κο.Κ</w:t>
      </w:r>
      <w:proofErr w:type="spellEnd"/>
      <w:r w:rsidRPr="00D47C1F">
        <w:rPr>
          <w:rFonts w:ascii="Cambria" w:hAnsi="Cambria"/>
          <w:color w:val="000000"/>
          <w:lang w:val="el-GR"/>
        </w:rPr>
        <w:t xml:space="preserve"> μιας περιοχής με χαρακτηριστικό αριθμό</w:t>
      </w:r>
      <w:r w:rsidRPr="00D47C1F">
        <w:rPr>
          <w:rFonts w:ascii="Cambria" w:hAnsi="Cambria"/>
          <w:color w:val="000000"/>
        </w:rPr>
        <w:t> </w:t>
      </w:r>
      <w:r w:rsidRPr="00D47C1F">
        <w:rPr>
          <w:rFonts w:ascii="Cambria" w:hAnsi="Cambria"/>
          <w:i/>
          <w:iCs/>
          <w:color w:val="000000"/>
          <w:lang w:val="el-GR"/>
        </w:rPr>
        <w:t>3</w:t>
      </w:r>
      <w:r w:rsidRPr="00D47C1F">
        <w:rPr>
          <w:rFonts w:ascii="Cambria" w:hAnsi="Cambria"/>
          <w:i/>
          <w:iCs/>
          <w:color w:val="000000"/>
        </w:rPr>
        <w:t> </w:t>
      </w:r>
      <w:r w:rsidRPr="00D47C1F">
        <w:rPr>
          <w:rFonts w:ascii="Cambria" w:hAnsi="Cambria"/>
          <w:color w:val="000000"/>
          <w:lang w:val="el-GR"/>
        </w:rPr>
        <w:t>μπορεί να συνδεθεί με κύρια κέντρα που έχουν χαρακτηριστικούς αριθμούς</w:t>
      </w:r>
      <w:r w:rsidRPr="00D47C1F">
        <w:rPr>
          <w:rFonts w:ascii="Cambria" w:hAnsi="Cambria"/>
          <w:color w:val="000000"/>
        </w:rPr>
        <w:t> </w:t>
      </w:r>
      <w:r w:rsidRPr="00D47C1F">
        <w:rPr>
          <w:rFonts w:ascii="Cambria" w:hAnsi="Cambria"/>
          <w:i/>
          <w:iCs/>
          <w:color w:val="000000"/>
          <w:lang w:val="el-GR"/>
        </w:rPr>
        <w:t>31, 32, 33</w:t>
      </w:r>
      <w:r w:rsidRPr="00D47C1F">
        <w:rPr>
          <w:rFonts w:ascii="Cambria" w:hAnsi="Cambria"/>
          <w:color w:val="000000"/>
        </w:rPr>
        <w:t> </w:t>
      </w:r>
      <w:r w:rsidRPr="00D47C1F">
        <w:rPr>
          <w:rFonts w:ascii="Cambria" w:hAnsi="Cambria"/>
          <w:color w:val="000000"/>
          <w:lang w:val="el-GR"/>
        </w:rPr>
        <w:t xml:space="preserve">κλπ. Τα κύρια κέντρα μπορούν να συνδέονται με </w:t>
      </w:r>
      <w:proofErr w:type="spellStart"/>
      <w:r w:rsidRPr="00D47C1F">
        <w:rPr>
          <w:rFonts w:ascii="Cambria" w:hAnsi="Cambria"/>
          <w:color w:val="000000"/>
          <w:lang w:val="el-GR"/>
        </w:rPr>
        <w:t>υπόκεντρα</w:t>
      </w:r>
      <w:proofErr w:type="spellEnd"/>
      <w:r w:rsidRPr="00D47C1F">
        <w:rPr>
          <w:rFonts w:ascii="Cambria" w:hAnsi="Cambria"/>
          <w:color w:val="000000"/>
          <w:lang w:val="el-GR"/>
        </w:rPr>
        <w:t xml:space="preserve"> με χαρακτηριστικούς αριθμούς</w:t>
      </w:r>
      <w:r w:rsidRPr="00D47C1F">
        <w:rPr>
          <w:rFonts w:ascii="Cambria" w:hAnsi="Cambria"/>
          <w:color w:val="000000"/>
        </w:rPr>
        <w:t> </w:t>
      </w:r>
      <w:r w:rsidRPr="00D47C1F">
        <w:rPr>
          <w:rFonts w:ascii="Cambria" w:hAnsi="Cambria"/>
          <w:i/>
          <w:iCs/>
          <w:color w:val="000000"/>
          <w:lang w:val="el-GR"/>
        </w:rPr>
        <w:t>341, 342</w:t>
      </w:r>
      <w:r w:rsidRPr="00D47C1F">
        <w:rPr>
          <w:rFonts w:ascii="Cambria" w:hAnsi="Cambria"/>
          <w:i/>
          <w:iCs/>
          <w:color w:val="000000"/>
        </w:rPr>
        <w:t> </w:t>
      </w:r>
      <w:r w:rsidRPr="00D47C1F">
        <w:rPr>
          <w:rFonts w:ascii="Cambria" w:hAnsi="Cambria"/>
          <w:color w:val="000000"/>
          <w:lang w:val="el-GR"/>
        </w:rPr>
        <w:t>κλπ. Ο χαρακτηριστικός αριθμός κάθε κύριου κέντρου ενσωματώνεται στον αριθμό κλήσεως των συνδρομητών και επιλέγεται κάθε φορά, ανεξάρτητα από το εάν ο καλούμενος συνδρομητής βρίσκεται στον ίδιο ή σε διαφορετικό τομέα.</w:t>
      </w:r>
    </w:p>
    <w:p w:rsidR="00D47C1F" w:rsidRDefault="00D47C1F" w:rsidP="00D47C1F">
      <w:pPr>
        <w:pStyle w:val="BodyTextIndent"/>
        <w:spacing w:before="0" w:beforeAutospacing="0" w:after="0" w:afterAutospacing="0" w:line="360" w:lineRule="atLeast"/>
        <w:jc w:val="both"/>
        <w:rPr>
          <w:rFonts w:ascii="Cambria" w:hAnsi="Cambria"/>
          <w:color w:val="000000"/>
        </w:rPr>
      </w:pPr>
      <w:r w:rsidRPr="00D47C1F">
        <w:rPr>
          <w:rFonts w:ascii="Cambria" w:hAnsi="Cambria"/>
          <w:color w:val="000000"/>
        </w:rPr>
        <w:t> </w:t>
      </w:r>
    </w:p>
    <w:p w:rsidR="009D3386" w:rsidRPr="00D47C1F" w:rsidRDefault="009D3386" w:rsidP="00D47C1F">
      <w:pPr>
        <w:pStyle w:val="BodyTextIndent"/>
        <w:spacing w:before="0" w:beforeAutospacing="0" w:after="0" w:afterAutospacing="0" w:line="360" w:lineRule="atLeast"/>
        <w:jc w:val="both"/>
        <w:rPr>
          <w:rFonts w:ascii="Cambria" w:hAnsi="Cambria"/>
          <w:color w:val="000000"/>
          <w:lang w:val="el-GR"/>
        </w:rPr>
      </w:pPr>
    </w:p>
    <w:p w:rsidR="00D47C1F" w:rsidRDefault="009D3386" w:rsidP="00D47C1F">
      <w:pPr>
        <w:pStyle w:val="BodyTextIndent"/>
        <w:spacing w:before="0" w:beforeAutospacing="0" w:after="0" w:afterAutospacing="0" w:line="360" w:lineRule="atLeast"/>
        <w:jc w:val="both"/>
        <w:rPr>
          <w:rFonts w:ascii="Cambria" w:hAnsi="Cambria"/>
          <w:b/>
          <w:bCs/>
          <w:color w:val="000000"/>
          <w:lang w:val="el-GR"/>
        </w:rPr>
      </w:pPr>
      <w:bookmarkStart w:id="3" w:name="id22"/>
      <w:r w:rsidRPr="00D47C1F">
        <w:rPr>
          <w:rFonts w:ascii="Cambria" w:hAnsi="Cambria"/>
          <w:b/>
          <w:bCs/>
          <w:color w:val="000000"/>
          <w:lang w:val="el-GR"/>
        </w:rPr>
        <w:t>ΥΠΕΡΑΣΤΙΚΑ ΚΕΝΤΡΑ ΚΑΙ ΔΙΚΤΥΑ</w:t>
      </w:r>
      <w:bookmarkEnd w:id="3"/>
    </w:p>
    <w:p w:rsidR="009D3386" w:rsidRPr="00D47C1F" w:rsidRDefault="009D3386" w:rsidP="00D47C1F">
      <w:pPr>
        <w:pStyle w:val="BodyTextIndent"/>
        <w:spacing w:before="0" w:beforeAutospacing="0" w:after="0" w:afterAutospacing="0" w:line="360" w:lineRule="atLeast"/>
        <w:jc w:val="both"/>
        <w:rPr>
          <w:rFonts w:ascii="Cambria" w:hAnsi="Cambria"/>
          <w:color w:val="000000"/>
          <w:lang w:val="el-GR"/>
        </w:rPr>
      </w:pPr>
    </w:p>
    <w:p w:rsidR="00D47C1F" w:rsidRPr="00D47C1F" w:rsidRDefault="00D47C1F" w:rsidP="00D47C1F">
      <w:pPr>
        <w:pStyle w:val="BodyTextIndent"/>
        <w:spacing w:before="0" w:beforeAutospacing="0" w:after="0" w:afterAutospacing="0" w:line="360" w:lineRule="atLeast"/>
        <w:jc w:val="both"/>
        <w:rPr>
          <w:rFonts w:ascii="Cambria" w:hAnsi="Cambria"/>
          <w:color w:val="000000"/>
          <w:lang w:val="el-GR"/>
        </w:rPr>
      </w:pPr>
      <w:r w:rsidRPr="00D47C1F">
        <w:rPr>
          <w:rFonts w:ascii="Cambria" w:hAnsi="Cambria"/>
          <w:color w:val="000000"/>
        </w:rPr>
        <w:t>            </w:t>
      </w:r>
      <w:r w:rsidRPr="00D47C1F">
        <w:rPr>
          <w:rFonts w:ascii="Cambria" w:hAnsi="Cambria"/>
          <w:color w:val="000000"/>
          <w:lang w:val="el-GR"/>
        </w:rPr>
        <w:t>Η πραγματοποίηση συνδέσεων μεταξύ συνδρομητών που ανήκουν σε αστικά κέντρα διαφορετικών πόλεων αποτελεί το αντικείμενο της</w:t>
      </w:r>
      <w:r w:rsidRPr="00D47C1F">
        <w:rPr>
          <w:rFonts w:ascii="Cambria" w:hAnsi="Cambria"/>
          <w:color w:val="000000"/>
        </w:rPr>
        <w:t> </w:t>
      </w:r>
      <w:r w:rsidRPr="00D47C1F">
        <w:rPr>
          <w:rFonts w:ascii="Cambria" w:hAnsi="Cambria"/>
          <w:b/>
          <w:bCs/>
          <w:color w:val="000000"/>
          <w:lang w:val="el-GR"/>
        </w:rPr>
        <w:t>υπεραστικής τηλεφωνίας.</w:t>
      </w:r>
      <w:r w:rsidRPr="00D47C1F">
        <w:rPr>
          <w:rFonts w:ascii="Cambria" w:hAnsi="Cambria"/>
          <w:color w:val="000000"/>
        </w:rPr>
        <w:t> </w:t>
      </w:r>
      <w:r w:rsidRPr="00D47C1F">
        <w:rPr>
          <w:rFonts w:ascii="Cambria" w:hAnsi="Cambria"/>
          <w:color w:val="000000"/>
          <w:lang w:val="el-GR"/>
        </w:rPr>
        <w:t>Οι υπεραστικές συνδιαλέξεις που γίνονται στο ίδιο κράτος αναφέρονται ως</w:t>
      </w:r>
      <w:r w:rsidRPr="00D47C1F">
        <w:rPr>
          <w:rFonts w:ascii="Cambria" w:hAnsi="Cambria"/>
          <w:color w:val="000000"/>
        </w:rPr>
        <w:t> </w:t>
      </w:r>
      <w:r w:rsidRPr="00D47C1F">
        <w:rPr>
          <w:rFonts w:ascii="Cambria" w:hAnsi="Cambria"/>
          <w:b/>
          <w:bCs/>
          <w:color w:val="000000"/>
          <w:lang w:val="el-GR"/>
        </w:rPr>
        <w:t>εθνική υπεραστική τηλεφωνία,</w:t>
      </w:r>
      <w:r w:rsidRPr="00D47C1F">
        <w:rPr>
          <w:rFonts w:ascii="Cambria" w:hAnsi="Cambria"/>
          <w:b/>
          <w:bCs/>
          <w:color w:val="000000"/>
        </w:rPr>
        <w:t> </w:t>
      </w:r>
      <w:r w:rsidRPr="00D47C1F">
        <w:rPr>
          <w:rFonts w:ascii="Cambria" w:hAnsi="Cambria"/>
          <w:color w:val="000000"/>
          <w:lang w:val="el-GR"/>
        </w:rPr>
        <w:t>ενώ αυτές που πραγματοποιούνται μεταξύ διαφορετικών κρατών αποτελούν τη</w:t>
      </w:r>
      <w:r w:rsidRPr="00D47C1F">
        <w:rPr>
          <w:rFonts w:ascii="Cambria" w:hAnsi="Cambria"/>
          <w:color w:val="000000"/>
        </w:rPr>
        <w:t> </w:t>
      </w:r>
      <w:r w:rsidRPr="00D47C1F">
        <w:rPr>
          <w:rFonts w:ascii="Cambria" w:hAnsi="Cambria"/>
          <w:b/>
          <w:bCs/>
          <w:color w:val="000000"/>
          <w:lang w:val="el-GR"/>
        </w:rPr>
        <w:t>διεθνή υπεραστική τηλεφωνία.</w:t>
      </w:r>
    </w:p>
    <w:p w:rsidR="00D47C1F" w:rsidRPr="00D47C1F" w:rsidRDefault="00D47C1F" w:rsidP="00D47C1F">
      <w:pPr>
        <w:pStyle w:val="BodyTextIndent"/>
        <w:spacing w:before="0" w:beforeAutospacing="0" w:after="0" w:afterAutospacing="0" w:line="360" w:lineRule="atLeast"/>
        <w:jc w:val="both"/>
        <w:rPr>
          <w:rFonts w:ascii="Cambria" w:hAnsi="Cambria"/>
          <w:color w:val="000000"/>
          <w:lang w:val="el-GR"/>
        </w:rPr>
      </w:pPr>
      <w:r w:rsidRPr="00D47C1F">
        <w:rPr>
          <w:rFonts w:ascii="Cambria" w:hAnsi="Cambria"/>
          <w:b/>
          <w:bCs/>
          <w:color w:val="000000"/>
        </w:rPr>
        <w:t>            </w:t>
      </w:r>
      <w:r w:rsidRPr="00D47C1F">
        <w:rPr>
          <w:rFonts w:ascii="Cambria" w:hAnsi="Cambria"/>
          <w:color w:val="000000"/>
          <w:lang w:val="el-GR"/>
        </w:rPr>
        <w:t>Για να πραγματοποιηθεί μία υπεραστική σύνδεση απαιτείται ένα ειδικό δίκτυο που συνδέει τα διάφορα αστικά δίκτυα, το</w:t>
      </w:r>
      <w:r w:rsidRPr="00D47C1F">
        <w:rPr>
          <w:rFonts w:ascii="Cambria" w:hAnsi="Cambria"/>
          <w:color w:val="000000"/>
        </w:rPr>
        <w:t> </w:t>
      </w:r>
      <w:r w:rsidRPr="00D47C1F">
        <w:rPr>
          <w:rFonts w:ascii="Cambria" w:hAnsi="Cambria"/>
          <w:b/>
          <w:bCs/>
          <w:color w:val="000000"/>
          <w:lang w:val="el-GR"/>
        </w:rPr>
        <w:t>υπεραστικό τηλεφωνικό δίκτυο.</w:t>
      </w:r>
      <w:r w:rsidRPr="00D47C1F">
        <w:rPr>
          <w:rFonts w:ascii="Cambria" w:hAnsi="Cambria"/>
          <w:b/>
          <w:bCs/>
          <w:color w:val="000000"/>
        </w:rPr>
        <w:t> </w:t>
      </w:r>
      <w:r w:rsidRPr="00D47C1F">
        <w:rPr>
          <w:rFonts w:ascii="Cambria" w:hAnsi="Cambria"/>
          <w:color w:val="000000"/>
          <w:lang w:val="el-GR"/>
        </w:rPr>
        <w:t xml:space="preserve">Το δίκτυο αυτό αποτελείται από ενσύρματες γραμμές καθώς και από </w:t>
      </w:r>
      <w:proofErr w:type="spellStart"/>
      <w:r w:rsidRPr="00D47C1F">
        <w:rPr>
          <w:rFonts w:ascii="Cambria" w:hAnsi="Cambria"/>
          <w:color w:val="000000"/>
          <w:lang w:val="el-GR"/>
        </w:rPr>
        <w:t>ασυρματικές</w:t>
      </w:r>
      <w:proofErr w:type="spellEnd"/>
      <w:r w:rsidRPr="00D47C1F">
        <w:rPr>
          <w:rFonts w:ascii="Cambria" w:hAnsi="Cambria"/>
          <w:color w:val="000000"/>
          <w:lang w:val="el-GR"/>
        </w:rPr>
        <w:t xml:space="preserve"> ζεύξεις.</w:t>
      </w:r>
    </w:p>
    <w:p w:rsidR="00D47C1F" w:rsidRPr="00D47C1F" w:rsidRDefault="00D47C1F" w:rsidP="00D47C1F">
      <w:pPr>
        <w:pStyle w:val="BodyTextIndent"/>
        <w:spacing w:before="0" w:beforeAutospacing="0" w:after="0" w:afterAutospacing="0" w:line="360" w:lineRule="atLeast"/>
        <w:jc w:val="both"/>
        <w:rPr>
          <w:rFonts w:ascii="Cambria" w:hAnsi="Cambria"/>
          <w:color w:val="000000"/>
          <w:lang w:val="el-GR"/>
        </w:rPr>
      </w:pPr>
      <w:r w:rsidRPr="00D47C1F">
        <w:rPr>
          <w:rFonts w:ascii="Cambria" w:hAnsi="Cambria"/>
          <w:color w:val="000000"/>
        </w:rPr>
        <w:t>            </w:t>
      </w:r>
      <w:r w:rsidRPr="00D47C1F">
        <w:rPr>
          <w:rFonts w:ascii="Cambria" w:hAnsi="Cambria"/>
          <w:color w:val="000000"/>
          <w:lang w:val="el-GR"/>
        </w:rPr>
        <w:t xml:space="preserve">Για τη σύνδεση των αστικών και υπεραστικών δικτύων χρειάζονται ειδικά </w:t>
      </w:r>
      <w:proofErr w:type="spellStart"/>
      <w:r w:rsidRPr="00D47C1F">
        <w:rPr>
          <w:rFonts w:ascii="Cambria" w:hAnsi="Cambria"/>
          <w:color w:val="000000"/>
          <w:lang w:val="el-GR"/>
        </w:rPr>
        <w:t>ζευκτικά</w:t>
      </w:r>
      <w:proofErr w:type="spellEnd"/>
      <w:r w:rsidRPr="00D47C1F">
        <w:rPr>
          <w:rFonts w:ascii="Cambria" w:hAnsi="Cambria"/>
          <w:color w:val="000000"/>
          <w:lang w:val="el-GR"/>
        </w:rPr>
        <w:t xml:space="preserve"> όργανα και συσκευές που τοποθετούνται σε ανεξάρτητα κέντρα, τα</w:t>
      </w:r>
      <w:r w:rsidRPr="00D47C1F">
        <w:rPr>
          <w:rFonts w:ascii="Cambria" w:hAnsi="Cambria"/>
          <w:color w:val="000000"/>
        </w:rPr>
        <w:t> </w:t>
      </w:r>
      <w:r w:rsidRPr="00D47C1F">
        <w:rPr>
          <w:rFonts w:ascii="Cambria" w:hAnsi="Cambria"/>
          <w:b/>
          <w:bCs/>
          <w:color w:val="000000"/>
          <w:lang w:val="el-GR"/>
        </w:rPr>
        <w:t>υπεραστικά κέντρα.</w:t>
      </w:r>
      <w:r w:rsidRPr="00D47C1F">
        <w:rPr>
          <w:rFonts w:ascii="Cambria" w:hAnsi="Cambria"/>
          <w:b/>
          <w:bCs/>
          <w:color w:val="000000"/>
        </w:rPr>
        <w:t> </w:t>
      </w:r>
      <w:r w:rsidRPr="00D47C1F">
        <w:rPr>
          <w:rFonts w:ascii="Cambria" w:hAnsi="Cambria"/>
          <w:color w:val="000000"/>
          <w:lang w:val="el-GR"/>
        </w:rPr>
        <w:t>Παλαιότερα, στα υπεραστικά κέντρα οι συνδέσεις γίνονταν από τηλεφωνήτριες και τα κέντρα ονομάζονταν</w:t>
      </w:r>
      <w:r w:rsidRPr="00D47C1F">
        <w:rPr>
          <w:rFonts w:ascii="Cambria" w:hAnsi="Cambria"/>
          <w:color w:val="000000"/>
        </w:rPr>
        <w:t> </w:t>
      </w:r>
      <w:r w:rsidRPr="00D47C1F">
        <w:rPr>
          <w:rFonts w:ascii="Cambria" w:hAnsi="Cambria"/>
          <w:b/>
          <w:bCs/>
          <w:color w:val="000000"/>
          <w:lang w:val="el-GR"/>
        </w:rPr>
        <w:t>χειροκίνητα υπεραστικά κέντρα.</w:t>
      </w:r>
      <w:r w:rsidRPr="00D47C1F">
        <w:rPr>
          <w:rFonts w:ascii="Cambria" w:hAnsi="Cambria"/>
          <w:b/>
          <w:bCs/>
          <w:color w:val="000000"/>
        </w:rPr>
        <w:t> </w:t>
      </w:r>
      <w:r w:rsidRPr="00D47C1F">
        <w:rPr>
          <w:rFonts w:ascii="Cambria" w:hAnsi="Cambria"/>
          <w:color w:val="000000"/>
          <w:lang w:val="el-GR"/>
        </w:rPr>
        <w:t>Αυτά όμως αντικαταστάθηκαν από τα</w:t>
      </w:r>
      <w:r w:rsidRPr="00D47C1F">
        <w:rPr>
          <w:rFonts w:ascii="Cambria" w:hAnsi="Cambria"/>
          <w:color w:val="000000"/>
        </w:rPr>
        <w:t> </w:t>
      </w:r>
      <w:r w:rsidRPr="00D47C1F">
        <w:rPr>
          <w:rFonts w:ascii="Cambria" w:hAnsi="Cambria"/>
          <w:b/>
          <w:bCs/>
          <w:color w:val="000000"/>
          <w:lang w:val="el-GR"/>
        </w:rPr>
        <w:t>αυτόματα υπεραστικά κέντρα</w:t>
      </w:r>
      <w:r w:rsidRPr="00D47C1F">
        <w:rPr>
          <w:rFonts w:ascii="Cambria" w:hAnsi="Cambria"/>
          <w:color w:val="000000"/>
          <w:lang w:val="el-GR"/>
        </w:rPr>
        <w:t>, όπου οι συνδέσεις πραγματοποιούνται αυτόματα. Αυτή η αυτοματοποίηση, όχι μόνο μειώνει το χρόνο της αποκαταστάσεως μιας συνδέσεως αλλά συγχρόνως χαμηλώνει το κόστος της συνδιαλέξεως επειδή χρησιμοποιείται λιγότερο προσωπικό.</w:t>
      </w:r>
    </w:p>
    <w:p w:rsidR="00D47C1F" w:rsidRPr="00D47C1F" w:rsidRDefault="00D47C1F" w:rsidP="00D47C1F">
      <w:pPr>
        <w:pStyle w:val="BodyTextIndent"/>
        <w:spacing w:before="0" w:beforeAutospacing="0" w:after="0" w:afterAutospacing="0" w:line="360" w:lineRule="atLeast"/>
        <w:jc w:val="both"/>
        <w:rPr>
          <w:rFonts w:ascii="Cambria" w:hAnsi="Cambria"/>
          <w:color w:val="000000"/>
          <w:lang w:val="el-GR"/>
        </w:rPr>
      </w:pPr>
      <w:r w:rsidRPr="00D47C1F">
        <w:rPr>
          <w:rFonts w:ascii="Cambria" w:hAnsi="Cambria"/>
          <w:color w:val="000000"/>
        </w:rPr>
        <w:t>            </w:t>
      </w:r>
      <w:r w:rsidRPr="00D47C1F">
        <w:rPr>
          <w:rFonts w:ascii="Cambria" w:hAnsi="Cambria"/>
          <w:color w:val="000000"/>
          <w:lang w:val="el-GR"/>
        </w:rPr>
        <w:t>Τα βασικά προβλήματα που αντιμετωπίζει η υπεραστική τηλεφωνία στη μετάδοση των τηλεφωνικών σημάτων είναι η</w:t>
      </w:r>
      <w:r w:rsidRPr="00D47C1F">
        <w:rPr>
          <w:rFonts w:ascii="Cambria" w:hAnsi="Cambria"/>
          <w:color w:val="000000"/>
        </w:rPr>
        <w:t> </w:t>
      </w:r>
      <w:r w:rsidRPr="00D47C1F">
        <w:rPr>
          <w:rFonts w:ascii="Cambria" w:hAnsi="Cambria"/>
          <w:b/>
          <w:bCs/>
          <w:color w:val="000000"/>
          <w:lang w:val="el-GR"/>
        </w:rPr>
        <w:t>απόσβεση</w:t>
      </w:r>
      <w:r w:rsidRPr="00D47C1F">
        <w:rPr>
          <w:rFonts w:ascii="Cambria" w:hAnsi="Cambria"/>
          <w:b/>
          <w:bCs/>
          <w:color w:val="000000"/>
        </w:rPr>
        <w:t> </w:t>
      </w:r>
      <w:r w:rsidRPr="00D47C1F">
        <w:rPr>
          <w:rFonts w:ascii="Cambria" w:hAnsi="Cambria"/>
          <w:color w:val="000000"/>
          <w:lang w:val="el-GR"/>
        </w:rPr>
        <w:t>στις τηλεπικοινωνιακές γραμμές και το</w:t>
      </w:r>
      <w:r w:rsidRPr="00D47C1F">
        <w:rPr>
          <w:rFonts w:ascii="Cambria" w:hAnsi="Cambria"/>
          <w:color w:val="000000"/>
        </w:rPr>
        <w:t> </w:t>
      </w:r>
      <w:r w:rsidRPr="00D47C1F">
        <w:rPr>
          <w:rFonts w:ascii="Cambria" w:hAnsi="Cambria"/>
          <w:b/>
          <w:bCs/>
          <w:color w:val="000000"/>
          <w:lang w:val="el-GR"/>
        </w:rPr>
        <w:t>κόστος</w:t>
      </w:r>
      <w:r w:rsidRPr="00D47C1F">
        <w:rPr>
          <w:rFonts w:ascii="Cambria" w:hAnsi="Cambria"/>
          <w:b/>
          <w:bCs/>
          <w:color w:val="000000"/>
        </w:rPr>
        <w:t> </w:t>
      </w:r>
      <w:r w:rsidRPr="00D47C1F">
        <w:rPr>
          <w:rFonts w:ascii="Cambria" w:hAnsi="Cambria"/>
          <w:color w:val="000000"/>
          <w:lang w:val="el-GR"/>
        </w:rPr>
        <w:t xml:space="preserve">των συνδιαλέξεων. Για να διατηρηθεί η απόσβεση σε χαμηλά επίπεδα χρησιμοποιούνται ενισχυτές, οι οποίοι τοποθετούνται κατά διαστήματα στις υπεραστικές γραμμές, ενώ για να μειωθεί το κόστος των συνδιαλέξεων επιδιώκεται πολλαπλή εκμετάλλευση των γραμμών με τη χρήση </w:t>
      </w:r>
      <w:proofErr w:type="spellStart"/>
      <w:r w:rsidRPr="00D47C1F">
        <w:rPr>
          <w:rFonts w:ascii="Cambria" w:hAnsi="Cambria"/>
          <w:color w:val="000000"/>
          <w:lang w:val="el-GR"/>
        </w:rPr>
        <w:t>φερεσύχνων</w:t>
      </w:r>
      <w:proofErr w:type="spellEnd"/>
      <w:r w:rsidRPr="00D47C1F">
        <w:rPr>
          <w:rFonts w:ascii="Cambria" w:hAnsi="Cambria"/>
          <w:color w:val="000000"/>
          <w:lang w:val="el-GR"/>
        </w:rPr>
        <w:t>.</w:t>
      </w:r>
    </w:p>
    <w:p w:rsidR="009D3386" w:rsidRDefault="00D47C1F" w:rsidP="009D3386">
      <w:pPr>
        <w:pStyle w:val="BodyTextIndent"/>
        <w:spacing w:before="0" w:beforeAutospacing="0" w:after="0" w:afterAutospacing="0" w:line="360" w:lineRule="atLeast"/>
        <w:jc w:val="both"/>
        <w:rPr>
          <w:rFonts w:ascii="Cambria" w:hAnsi="Cambria"/>
          <w:color w:val="000000"/>
          <w:lang w:val="el-GR"/>
        </w:rPr>
      </w:pPr>
      <w:r w:rsidRPr="00D47C1F">
        <w:rPr>
          <w:rFonts w:ascii="Cambria" w:hAnsi="Cambria"/>
          <w:color w:val="000000"/>
        </w:rPr>
        <w:t> </w:t>
      </w:r>
      <w:bookmarkStart w:id="4" w:name="id24"/>
    </w:p>
    <w:p w:rsidR="00D47C1F" w:rsidRDefault="009D3386" w:rsidP="009D3386">
      <w:pPr>
        <w:pStyle w:val="BodyTextIndent"/>
        <w:spacing w:before="0" w:beforeAutospacing="0" w:after="0" w:afterAutospacing="0" w:line="360" w:lineRule="atLeast"/>
        <w:jc w:val="both"/>
        <w:rPr>
          <w:rFonts w:ascii="Cambria" w:hAnsi="Cambria"/>
          <w:b/>
          <w:bCs/>
          <w:color w:val="000000"/>
          <w:lang w:val="el-GR"/>
        </w:rPr>
      </w:pPr>
      <w:r w:rsidRPr="00D47C1F">
        <w:rPr>
          <w:rFonts w:ascii="Cambria" w:hAnsi="Cambria"/>
          <w:b/>
          <w:bCs/>
          <w:color w:val="000000"/>
          <w:lang w:val="el-GR"/>
        </w:rPr>
        <w:lastRenderedPageBreak/>
        <w:t>ΣΥΝΔΕΣΗ ΥΠΕΡΑΣΤΙΚΩΝ ΚΕΝΤΡΩΝ</w:t>
      </w:r>
      <w:bookmarkEnd w:id="4"/>
    </w:p>
    <w:p w:rsidR="009D3386" w:rsidRPr="00D47C1F" w:rsidRDefault="009D3386" w:rsidP="009D3386">
      <w:pPr>
        <w:pStyle w:val="BodyTextIndent"/>
        <w:spacing w:before="0" w:beforeAutospacing="0" w:after="0" w:afterAutospacing="0" w:line="360" w:lineRule="atLeast"/>
        <w:jc w:val="both"/>
        <w:rPr>
          <w:rFonts w:ascii="Cambria" w:hAnsi="Cambria"/>
          <w:color w:val="000000"/>
          <w:lang w:val="el-GR"/>
        </w:rPr>
      </w:pPr>
    </w:p>
    <w:p w:rsidR="00D47C1F" w:rsidRPr="00D47C1F" w:rsidRDefault="00D47C1F" w:rsidP="00D47C1F">
      <w:pPr>
        <w:pStyle w:val="BodyTextIndent"/>
        <w:spacing w:before="0" w:beforeAutospacing="0" w:after="0" w:afterAutospacing="0" w:line="360" w:lineRule="atLeast"/>
        <w:jc w:val="both"/>
        <w:rPr>
          <w:rFonts w:ascii="Cambria" w:hAnsi="Cambria"/>
          <w:color w:val="000000"/>
          <w:lang w:val="el-GR"/>
        </w:rPr>
      </w:pPr>
      <w:r w:rsidRPr="00D47C1F">
        <w:rPr>
          <w:rFonts w:ascii="Cambria" w:hAnsi="Cambria"/>
          <w:color w:val="000000"/>
        </w:rPr>
        <w:t>            </w:t>
      </w:r>
      <w:r w:rsidR="009D3386" w:rsidRPr="009D3386">
        <w:rPr>
          <w:rFonts w:ascii="Cambria" w:hAnsi="Cambria"/>
          <w:color w:val="FF0000"/>
          <w:lang w:val="el-GR"/>
        </w:rPr>
        <w:t>(Θέμα 9)</w:t>
      </w:r>
      <w:r w:rsidR="009D3386">
        <w:rPr>
          <w:rFonts w:ascii="Cambria" w:hAnsi="Cambria"/>
          <w:color w:val="000000"/>
          <w:lang w:val="el-GR"/>
        </w:rPr>
        <w:t xml:space="preserve"> </w:t>
      </w:r>
      <w:r w:rsidRPr="00D47C1F">
        <w:rPr>
          <w:rFonts w:ascii="Cambria" w:hAnsi="Cambria"/>
          <w:color w:val="000000"/>
        </w:rPr>
        <w:t>T</w:t>
      </w:r>
      <w:r w:rsidRPr="00D47C1F">
        <w:rPr>
          <w:rFonts w:ascii="Cambria" w:hAnsi="Cambria"/>
          <w:color w:val="000000"/>
          <w:lang w:val="el-GR"/>
        </w:rPr>
        <w:t>α</w:t>
      </w:r>
      <w:r w:rsidRPr="00D47C1F">
        <w:rPr>
          <w:rFonts w:ascii="Cambria" w:hAnsi="Cambria"/>
          <w:color w:val="000000"/>
        </w:rPr>
        <w:t> </w:t>
      </w:r>
      <w:hyperlink r:id="rId12" w:anchor="id148" w:history="1">
        <w:r w:rsidRPr="009D3386">
          <w:rPr>
            <w:rStyle w:val="Hyperlink"/>
            <w:rFonts w:ascii="Cambria" w:hAnsi="Cambria"/>
            <w:color w:val="auto"/>
            <w:u w:val="none"/>
            <w:lang w:val="el-GR"/>
          </w:rPr>
          <w:t>υπεραστικά κέντρα</w:t>
        </w:r>
      </w:hyperlink>
      <w:r w:rsidRPr="00D47C1F">
        <w:rPr>
          <w:rFonts w:ascii="Cambria" w:hAnsi="Cambria"/>
          <w:color w:val="000000"/>
        </w:rPr>
        <w:t> </w:t>
      </w:r>
      <w:r w:rsidRPr="00D47C1F">
        <w:rPr>
          <w:rFonts w:ascii="Cambria" w:hAnsi="Cambria"/>
          <w:color w:val="000000"/>
          <w:lang w:val="el-GR"/>
        </w:rPr>
        <w:t>συνδέονται μεταξύ τους με υπεραστικέ</w:t>
      </w:r>
      <w:r w:rsidR="009D3386">
        <w:rPr>
          <w:rFonts w:ascii="Cambria" w:hAnsi="Cambria"/>
          <w:color w:val="000000"/>
          <w:lang w:val="el-GR"/>
        </w:rPr>
        <w:t xml:space="preserve">ς γραμμές πολυγωνικά ή ακτινωτά. </w:t>
      </w:r>
      <w:r w:rsidRPr="00D47C1F">
        <w:rPr>
          <w:rFonts w:ascii="Cambria" w:hAnsi="Cambria"/>
          <w:color w:val="000000"/>
          <w:lang w:val="el-GR"/>
        </w:rPr>
        <w:t>Η</w:t>
      </w:r>
      <w:r w:rsidRPr="00D47C1F">
        <w:rPr>
          <w:rFonts w:ascii="Cambria" w:hAnsi="Cambria"/>
          <w:color w:val="000000"/>
        </w:rPr>
        <w:t> </w:t>
      </w:r>
      <w:hyperlink r:id="rId13" w:anchor="id148" w:history="1">
        <w:r w:rsidRPr="009D3386">
          <w:rPr>
            <w:rStyle w:val="Hyperlink"/>
            <w:rFonts w:ascii="Cambria" w:hAnsi="Cambria"/>
            <w:b/>
            <w:color w:val="auto"/>
            <w:u w:val="none"/>
            <w:lang w:val="el-GR"/>
          </w:rPr>
          <w:t>πολυγωνική σύνδεση</w:t>
        </w:r>
      </w:hyperlink>
      <w:r w:rsidRPr="00D47C1F">
        <w:rPr>
          <w:rFonts w:ascii="Cambria" w:hAnsi="Cambria"/>
          <w:color w:val="000000"/>
        </w:rPr>
        <w:t> </w:t>
      </w:r>
      <w:r w:rsidRPr="00D47C1F">
        <w:rPr>
          <w:rFonts w:ascii="Cambria" w:hAnsi="Cambria"/>
          <w:color w:val="000000"/>
          <w:lang w:val="el-GR"/>
        </w:rPr>
        <w:t>πλεονεκτεί στο ότι δύο οποιαδήποτε κέντρα συνδέονται με τη μικρότερη δυνατή απόσταση και έτσι μία τηλεφωνική σύνδεση μπορεί να γίνει γρήγορα, μειονεκτεί όμως στο ότι για</w:t>
      </w:r>
      <w:r w:rsidRPr="00D47C1F">
        <w:rPr>
          <w:rFonts w:ascii="Cambria" w:hAnsi="Cambria"/>
          <w:color w:val="000000"/>
        </w:rPr>
        <w:t> </w:t>
      </w:r>
      <w:r w:rsidRPr="00D47C1F">
        <w:rPr>
          <w:rFonts w:ascii="Cambria" w:hAnsi="Cambria"/>
          <w:i/>
          <w:iCs/>
          <w:color w:val="000000"/>
        </w:rPr>
        <w:t>n </w:t>
      </w:r>
      <w:r w:rsidRPr="00D47C1F">
        <w:rPr>
          <w:rFonts w:ascii="Cambria" w:hAnsi="Cambria"/>
          <w:color w:val="000000"/>
          <w:lang w:val="el-GR"/>
        </w:rPr>
        <w:t>κέντρα στο υπεραστικό δίκτυο χρειάζονται</w:t>
      </w:r>
      <w:r w:rsidRPr="00D47C1F">
        <w:rPr>
          <w:rFonts w:ascii="Cambria" w:hAnsi="Cambria"/>
          <w:color w:val="000000"/>
        </w:rPr>
        <w:t> </w:t>
      </w:r>
      <w:r w:rsidRPr="00D47C1F">
        <w:rPr>
          <w:rFonts w:ascii="Cambria" w:hAnsi="Cambria"/>
          <w:i/>
          <w:iCs/>
          <w:color w:val="000000"/>
        </w:rPr>
        <w:t>n</w:t>
      </w:r>
      <w:r w:rsidRPr="00D47C1F">
        <w:rPr>
          <w:rFonts w:ascii="Cambria" w:hAnsi="Cambria"/>
          <w:i/>
          <w:iCs/>
          <w:color w:val="000000"/>
          <w:lang w:val="el-GR"/>
        </w:rPr>
        <w:t>(</w:t>
      </w:r>
      <w:r w:rsidRPr="00D47C1F">
        <w:rPr>
          <w:rFonts w:ascii="Cambria" w:hAnsi="Cambria"/>
          <w:i/>
          <w:iCs/>
          <w:color w:val="000000"/>
        </w:rPr>
        <w:t>n</w:t>
      </w:r>
      <w:r w:rsidRPr="00D47C1F">
        <w:rPr>
          <w:rFonts w:ascii="Cambria" w:hAnsi="Cambria"/>
          <w:i/>
          <w:iCs/>
          <w:color w:val="000000"/>
          <w:lang w:val="el-GR"/>
        </w:rPr>
        <w:t>-1)/2</w:t>
      </w:r>
      <w:r w:rsidRPr="00D47C1F">
        <w:rPr>
          <w:rFonts w:ascii="Cambria" w:hAnsi="Cambria"/>
          <w:i/>
          <w:iCs/>
          <w:color w:val="000000"/>
        </w:rPr>
        <w:t> </w:t>
      </w:r>
      <w:r w:rsidRPr="00D47C1F">
        <w:rPr>
          <w:rFonts w:ascii="Cambria" w:hAnsi="Cambria"/>
          <w:color w:val="000000"/>
          <w:lang w:val="el-GR"/>
        </w:rPr>
        <w:t>δέσμες γραμμών. Η</w:t>
      </w:r>
      <w:r w:rsidRPr="00D47C1F">
        <w:rPr>
          <w:rFonts w:ascii="Cambria" w:hAnsi="Cambria"/>
          <w:color w:val="000000"/>
        </w:rPr>
        <w:t> </w:t>
      </w:r>
      <w:hyperlink r:id="rId14" w:anchor="id148" w:history="1">
        <w:r w:rsidRPr="009D3386">
          <w:rPr>
            <w:rStyle w:val="Hyperlink"/>
            <w:rFonts w:ascii="Cambria" w:hAnsi="Cambria"/>
            <w:b/>
            <w:color w:val="auto"/>
            <w:u w:val="none"/>
            <w:lang w:val="el-GR"/>
          </w:rPr>
          <w:t>ακτινωτή σύνδεση</w:t>
        </w:r>
      </w:hyperlink>
      <w:r w:rsidRPr="00D47C1F">
        <w:rPr>
          <w:rFonts w:ascii="Cambria" w:hAnsi="Cambria"/>
          <w:color w:val="000000"/>
        </w:rPr>
        <w:t> </w:t>
      </w:r>
      <w:r w:rsidRPr="00D47C1F">
        <w:rPr>
          <w:rFonts w:ascii="Cambria" w:hAnsi="Cambria"/>
          <w:color w:val="000000"/>
          <w:lang w:val="el-GR"/>
        </w:rPr>
        <w:t xml:space="preserve">πλεονεκτεί στο ότι χρειάζονται λιγότερες υπεραστικές γραμμές, μειονεκτεί όμως στο ότι λόγω της μακράς αποστάσεως που μπορεί να απαιτήσει μία σύνδεση, καταλαμβάνονται πολλές </w:t>
      </w:r>
      <w:proofErr w:type="spellStart"/>
      <w:r w:rsidRPr="00D47C1F">
        <w:rPr>
          <w:rFonts w:ascii="Cambria" w:hAnsi="Cambria"/>
          <w:color w:val="000000"/>
          <w:lang w:val="el-GR"/>
        </w:rPr>
        <w:t>ζευκτικές</w:t>
      </w:r>
      <w:proofErr w:type="spellEnd"/>
      <w:r w:rsidRPr="00D47C1F">
        <w:rPr>
          <w:rFonts w:ascii="Cambria" w:hAnsi="Cambria"/>
          <w:color w:val="000000"/>
          <w:lang w:val="el-GR"/>
        </w:rPr>
        <w:t xml:space="preserve"> διατάξεις και </w:t>
      </w:r>
      <w:proofErr w:type="spellStart"/>
      <w:r w:rsidRPr="00D47C1F">
        <w:rPr>
          <w:rFonts w:ascii="Cambria" w:hAnsi="Cambria"/>
          <w:color w:val="000000"/>
          <w:lang w:val="el-GR"/>
        </w:rPr>
        <w:t>φερέσυχνα</w:t>
      </w:r>
      <w:proofErr w:type="spellEnd"/>
      <w:r w:rsidRPr="00D47C1F">
        <w:rPr>
          <w:rFonts w:ascii="Cambria" w:hAnsi="Cambria"/>
          <w:color w:val="000000"/>
          <w:lang w:val="el-GR"/>
        </w:rPr>
        <w:t>.</w:t>
      </w:r>
    </w:p>
    <w:p w:rsidR="00D47C1F" w:rsidRPr="00D47C1F" w:rsidRDefault="00D47C1F" w:rsidP="00D47C1F">
      <w:pPr>
        <w:pStyle w:val="BodyTextIndent"/>
        <w:spacing w:before="0" w:beforeAutospacing="0" w:after="0" w:afterAutospacing="0" w:line="360" w:lineRule="atLeast"/>
        <w:jc w:val="both"/>
        <w:rPr>
          <w:rFonts w:ascii="Cambria" w:hAnsi="Cambria"/>
          <w:color w:val="000000"/>
          <w:lang w:val="el-GR"/>
        </w:rPr>
      </w:pPr>
      <w:r w:rsidRPr="00D47C1F">
        <w:rPr>
          <w:rFonts w:ascii="Cambria" w:hAnsi="Cambria"/>
          <w:color w:val="000000"/>
          <w:lang w:val="el-GR"/>
        </w:rPr>
        <w:t>Στην πράξη, συνήθως γίνεται συνδυασμός των παραπάνω μεθόδων συνδέσεως. Έτσι, τα υπεραστικά κέντρα συνδέονται ακτινωτά στις χαμηλές βαθμίδες του δικτύου και πολυγωνικά ή μερικώς πολυγωνικά στις υψηλότερες βαθμίδες.</w:t>
      </w:r>
    </w:p>
    <w:p w:rsidR="00D47C1F" w:rsidRPr="00D47C1F" w:rsidRDefault="00D47C1F" w:rsidP="00D47C1F">
      <w:pPr>
        <w:pStyle w:val="BodyTextIndent"/>
        <w:spacing w:before="0" w:beforeAutospacing="0" w:after="0" w:afterAutospacing="0" w:line="360" w:lineRule="atLeast"/>
        <w:jc w:val="both"/>
        <w:rPr>
          <w:rFonts w:ascii="Cambria" w:hAnsi="Cambria"/>
          <w:color w:val="000000"/>
          <w:lang w:val="el-GR"/>
        </w:rPr>
      </w:pPr>
      <w:r w:rsidRPr="00D47C1F">
        <w:rPr>
          <w:rFonts w:ascii="Cambria" w:hAnsi="Cambria"/>
          <w:color w:val="000000"/>
        </w:rPr>
        <w:t>            </w:t>
      </w:r>
      <w:r w:rsidRPr="00D47C1F">
        <w:rPr>
          <w:rFonts w:ascii="Cambria" w:hAnsi="Cambria"/>
          <w:color w:val="000000"/>
          <w:lang w:val="el-GR"/>
        </w:rPr>
        <w:t>Στο υπεραστικό δίκτυο της Ελλάδας διακρίνουμε τέσσερις βαθμίδες υπεραστικών κέντρων:</w:t>
      </w:r>
    </w:p>
    <w:p w:rsidR="00D47C1F" w:rsidRPr="00D47C1F" w:rsidRDefault="00D47C1F" w:rsidP="00D47C1F">
      <w:pPr>
        <w:pStyle w:val="BodyTextIndent"/>
        <w:spacing w:before="0" w:beforeAutospacing="0" w:after="0" w:afterAutospacing="0" w:line="360" w:lineRule="atLeast"/>
        <w:ind w:left="720" w:hanging="720"/>
        <w:jc w:val="both"/>
        <w:rPr>
          <w:rFonts w:ascii="Cambria" w:hAnsi="Cambria"/>
          <w:color w:val="000000"/>
          <w:lang w:val="el-GR"/>
        </w:rPr>
      </w:pPr>
      <w:r w:rsidRPr="00D47C1F">
        <w:rPr>
          <w:rFonts w:ascii="Cambria" w:hAnsi="Cambria"/>
          <w:color w:val="000000"/>
          <w:lang w:val="el-GR"/>
        </w:rPr>
        <w:t>α)</w:t>
      </w:r>
      <w:r w:rsidRPr="00D47C1F">
        <w:rPr>
          <w:rFonts w:ascii="Cambria" w:hAnsi="Cambria"/>
          <w:color w:val="000000"/>
        </w:rPr>
        <w:t>         </w:t>
      </w:r>
      <w:bookmarkStart w:id="5" w:name="id152"/>
      <w:r w:rsidRPr="00D47C1F">
        <w:rPr>
          <w:rFonts w:ascii="Cambria" w:hAnsi="Cambria"/>
          <w:b/>
          <w:bCs/>
          <w:color w:val="000000"/>
          <w:lang w:val="el-GR"/>
        </w:rPr>
        <w:t>Το τερματικό κέντρο</w:t>
      </w:r>
      <w:r w:rsidRPr="00D47C1F">
        <w:rPr>
          <w:rFonts w:ascii="Cambria" w:hAnsi="Cambria"/>
          <w:b/>
          <w:bCs/>
          <w:color w:val="000000"/>
        </w:rPr>
        <w:t> </w:t>
      </w:r>
      <w:r w:rsidRPr="00D47C1F">
        <w:rPr>
          <w:rFonts w:ascii="Cambria" w:hAnsi="Cambria"/>
          <w:color w:val="000000"/>
          <w:lang w:val="el-GR"/>
        </w:rPr>
        <w:t>(</w:t>
      </w:r>
      <w:bookmarkEnd w:id="5"/>
      <w:r w:rsidRPr="00D47C1F">
        <w:rPr>
          <w:rFonts w:ascii="Cambria" w:hAnsi="Cambria"/>
          <w:color w:val="000000"/>
        </w:rPr>
        <w:t>terminal</w:t>
      </w:r>
      <w:r w:rsidRPr="00D47C1F">
        <w:rPr>
          <w:rFonts w:ascii="Cambria" w:hAnsi="Cambria"/>
          <w:color w:val="000000"/>
          <w:lang w:val="el-GR"/>
        </w:rPr>
        <w:t xml:space="preserve"> </w:t>
      </w:r>
      <w:r w:rsidRPr="00D47C1F">
        <w:rPr>
          <w:rFonts w:ascii="Cambria" w:hAnsi="Cambria"/>
          <w:color w:val="000000"/>
        </w:rPr>
        <w:t>exchange</w:t>
      </w:r>
      <w:r w:rsidRPr="00D47C1F">
        <w:rPr>
          <w:rFonts w:ascii="Cambria" w:hAnsi="Cambria"/>
          <w:color w:val="000000"/>
          <w:lang w:val="el-GR"/>
        </w:rPr>
        <w:t>) που είναι το αστικό κέντρο στο οποίο είναι συνδεδεμένοι οι συνδρομητές και αποτελεί την ακραία βαθμίδα κέντρων.</w:t>
      </w:r>
    </w:p>
    <w:p w:rsidR="00D47C1F" w:rsidRPr="00D47C1F" w:rsidRDefault="00D47C1F" w:rsidP="00D47C1F">
      <w:pPr>
        <w:pStyle w:val="BodyTextIndent"/>
        <w:spacing w:before="0" w:beforeAutospacing="0" w:after="0" w:afterAutospacing="0" w:line="360" w:lineRule="atLeast"/>
        <w:ind w:left="720" w:hanging="720"/>
        <w:jc w:val="both"/>
        <w:rPr>
          <w:rFonts w:ascii="Cambria" w:hAnsi="Cambria"/>
          <w:color w:val="000000"/>
          <w:lang w:val="el-GR"/>
        </w:rPr>
      </w:pPr>
      <w:r w:rsidRPr="00D47C1F">
        <w:rPr>
          <w:rFonts w:ascii="Cambria" w:hAnsi="Cambria"/>
          <w:color w:val="000000"/>
          <w:lang w:val="el-GR"/>
        </w:rPr>
        <w:t>β)</w:t>
      </w:r>
      <w:r w:rsidRPr="00D47C1F">
        <w:rPr>
          <w:rFonts w:ascii="Cambria" w:hAnsi="Cambria"/>
          <w:color w:val="000000"/>
        </w:rPr>
        <w:t>         </w:t>
      </w:r>
      <w:bookmarkStart w:id="6" w:name="id151"/>
      <w:r w:rsidRPr="00D47C1F">
        <w:rPr>
          <w:rFonts w:ascii="Cambria" w:hAnsi="Cambria"/>
          <w:b/>
          <w:bCs/>
          <w:color w:val="000000"/>
          <w:lang w:val="el-GR"/>
        </w:rPr>
        <w:t>Το κομβικό κέντρο</w:t>
      </w:r>
      <w:r w:rsidRPr="00D47C1F">
        <w:rPr>
          <w:rFonts w:ascii="Cambria" w:hAnsi="Cambria"/>
          <w:b/>
          <w:bCs/>
          <w:color w:val="000000"/>
        </w:rPr>
        <w:t> </w:t>
      </w:r>
      <w:r w:rsidRPr="00D47C1F">
        <w:rPr>
          <w:rFonts w:ascii="Cambria" w:hAnsi="Cambria"/>
          <w:color w:val="000000"/>
          <w:lang w:val="el-GR"/>
        </w:rPr>
        <w:t>(</w:t>
      </w:r>
      <w:bookmarkEnd w:id="6"/>
      <w:r w:rsidRPr="00D47C1F">
        <w:rPr>
          <w:rFonts w:ascii="Cambria" w:hAnsi="Cambria"/>
          <w:color w:val="000000"/>
        </w:rPr>
        <w:t>node</w:t>
      </w:r>
      <w:r w:rsidRPr="00D47C1F">
        <w:rPr>
          <w:rFonts w:ascii="Cambria" w:hAnsi="Cambria"/>
          <w:color w:val="000000"/>
          <w:lang w:val="el-GR"/>
        </w:rPr>
        <w:t xml:space="preserve"> </w:t>
      </w:r>
      <w:proofErr w:type="spellStart"/>
      <w:r w:rsidRPr="00D47C1F">
        <w:rPr>
          <w:rFonts w:ascii="Cambria" w:hAnsi="Cambria"/>
          <w:color w:val="000000"/>
        </w:rPr>
        <w:t>centre</w:t>
      </w:r>
      <w:proofErr w:type="spellEnd"/>
      <w:r w:rsidRPr="00D47C1F">
        <w:rPr>
          <w:rFonts w:ascii="Cambria" w:hAnsi="Cambria"/>
          <w:color w:val="000000"/>
          <w:lang w:val="el-GR"/>
        </w:rPr>
        <w:t xml:space="preserve">) στο οποίο συνδέονται με </w:t>
      </w:r>
      <w:proofErr w:type="spellStart"/>
      <w:r w:rsidRPr="00D47C1F">
        <w:rPr>
          <w:rFonts w:ascii="Cambria" w:hAnsi="Cambria"/>
          <w:color w:val="000000"/>
          <w:lang w:val="el-GR"/>
        </w:rPr>
        <w:t>ζευκτικές</w:t>
      </w:r>
      <w:proofErr w:type="spellEnd"/>
      <w:r w:rsidRPr="00D47C1F">
        <w:rPr>
          <w:rFonts w:ascii="Cambria" w:hAnsi="Cambria"/>
          <w:color w:val="000000"/>
          <w:lang w:val="el-GR"/>
        </w:rPr>
        <w:t xml:space="preserve"> γραμμές πολλά τερματικά κέντρα. Σε κάθε κομβικό κέντρο συνδέονται επίσης το τερματικό κέντρο και το υπεραστικό κέντρο της πόλεως στην οποία είναι εγκατεστημένο το κομβικό κέντρο.</w:t>
      </w:r>
    </w:p>
    <w:p w:rsidR="00D47C1F" w:rsidRPr="00D47C1F" w:rsidRDefault="00D47C1F" w:rsidP="00D47C1F">
      <w:pPr>
        <w:pStyle w:val="BodyTextIndent"/>
        <w:spacing w:before="0" w:beforeAutospacing="0" w:after="0" w:afterAutospacing="0" w:line="360" w:lineRule="atLeast"/>
        <w:ind w:left="720" w:hanging="720"/>
        <w:jc w:val="both"/>
        <w:rPr>
          <w:rFonts w:ascii="Cambria" w:hAnsi="Cambria"/>
          <w:color w:val="000000"/>
          <w:lang w:val="el-GR"/>
        </w:rPr>
      </w:pPr>
      <w:r w:rsidRPr="00D47C1F">
        <w:rPr>
          <w:rFonts w:ascii="Cambria" w:hAnsi="Cambria"/>
          <w:color w:val="000000"/>
          <w:lang w:val="el-GR"/>
        </w:rPr>
        <w:t>γ)</w:t>
      </w:r>
      <w:r w:rsidRPr="00D47C1F">
        <w:rPr>
          <w:rFonts w:ascii="Cambria" w:hAnsi="Cambria"/>
          <w:color w:val="000000"/>
        </w:rPr>
        <w:t>         </w:t>
      </w:r>
      <w:bookmarkStart w:id="7" w:name="id150"/>
      <w:r w:rsidRPr="00D47C1F">
        <w:rPr>
          <w:rFonts w:ascii="Cambria" w:hAnsi="Cambria"/>
          <w:b/>
          <w:bCs/>
          <w:color w:val="000000"/>
          <w:lang w:val="el-GR"/>
        </w:rPr>
        <w:t>Το κύριο κέντρο</w:t>
      </w:r>
      <w:r w:rsidRPr="00D47C1F">
        <w:rPr>
          <w:rFonts w:ascii="Cambria" w:hAnsi="Cambria"/>
          <w:b/>
          <w:bCs/>
          <w:color w:val="000000"/>
        </w:rPr>
        <w:t> </w:t>
      </w:r>
      <w:r w:rsidRPr="00D47C1F">
        <w:rPr>
          <w:rFonts w:ascii="Cambria" w:hAnsi="Cambria"/>
          <w:color w:val="000000"/>
          <w:lang w:val="el-GR"/>
        </w:rPr>
        <w:t>(</w:t>
      </w:r>
      <w:bookmarkEnd w:id="7"/>
      <w:r w:rsidRPr="00D47C1F">
        <w:rPr>
          <w:rFonts w:ascii="Cambria" w:hAnsi="Cambria"/>
          <w:color w:val="000000"/>
        </w:rPr>
        <w:t>main</w:t>
      </w:r>
      <w:r w:rsidRPr="00D47C1F">
        <w:rPr>
          <w:rFonts w:ascii="Cambria" w:hAnsi="Cambria"/>
          <w:color w:val="000000"/>
          <w:lang w:val="el-GR"/>
        </w:rPr>
        <w:t xml:space="preserve"> </w:t>
      </w:r>
      <w:proofErr w:type="spellStart"/>
      <w:r w:rsidRPr="00D47C1F">
        <w:rPr>
          <w:rFonts w:ascii="Cambria" w:hAnsi="Cambria"/>
          <w:color w:val="000000"/>
        </w:rPr>
        <w:t>centre</w:t>
      </w:r>
      <w:proofErr w:type="spellEnd"/>
      <w:r w:rsidRPr="00D47C1F">
        <w:rPr>
          <w:rFonts w:ascii="Cambria" w:hAnsi="Cambria"/>
          <w:color w:val="000000"/>
          <w:lang w:val="el-GR"/>
        </w:rPr>
        <w:t>) στο οποίο είναι συνδεδεμένα ακτινωτά όλα τα κομβικά κέντρα της περιοχής. Σε κάθε κύριο κέντρο συνδέονται επίσης το τερματικό κέντρο και το υπεραστικό κέντρο της πόλεως ή περιοχής στην οποία βρίσκεται το κύριο κέντρο.</w:t>
      </w:r>
    </w:p>
    <w:p w:rsidR="00D47C1F" w:rsidRPr="00D47C1F" w:rsidRDefault="00D47C1F" w:rsidP="00D47C1F">
      <w:pPr>
        <w:pStyle w:val="BodyTextIndent"/>
        <w:spacing w:before="0" w:beforeAutospacing="0" w:after="0" w:afterAutospacing="0" w:line="360" w:lineRule="atLeast"/>
        <w:ind w:left="720" w:hanging="720"/>
        <w:jc w:val="both"/>
        <w:rPr>
          <w:rFonts w:ascii="Cambria" w:hAnsi="Cambria"/>
          <w:color w:val="000000"/>
          <w:lang w:val="el-GR"/>
        </w:rPr>
      </w:pPr>
      <w:r w:rsidRPr="00D47C1F">
        <w:rPr>
          <w:rFonts w:ascii="Cambria" w:hAnsi="Cambria"/>
          <w:color w:val="000000"/>
          <w:lang w:val="el-GR"/>
        </w:rPr>
        <w:t>δ)</w:t>
      </w:r>
      <w:r w:rsidRPr="00D47C1F">
        <w:rPr>
          <w:rFonts w:ascii="Cambria" w:hAnsi="Cambria"/>
          <w:color w:val="000000"/>
        </w:rPr>
        <w:t>         </w:t>
      </w:r>
      <w:bookmarkStart w:id="8" w:name="id149"/>
      <w:r w:rsidRPr="00D47C1F">
        <w:rPr>
          <w:rFonts w:ascii="Cambria" w:hAnsi="Cambria"/>
          <w:b/>
          <w:bCs/>
          <w:color w:val="000000"/>
          <w:lang w:val="el-GR"/>
        </w:rPr>
        <w:t>Το πρωτεύον κέντρο</w:t>
      </w:r>
      <w:r w:rsidRPr="00D47C1F">
        <w:rPr>
          <w:rFonts w:ascii="Cambria" w:hAnsi="Cambria"/>
          <w:b/>
          <w:bCs/>
          <w:color w:val="000000"/>
        </w:rPr>
        <w:t> </w:t>
      </w:r>
      <w:r w:rsidRPr="00D47C1F">
        <w:rPr>
          <w:rFonts w:ascii="Cambria" w:hAnsi="Cambria"/>
          <w:color w:val="000000"/>
          <w:lang w:val="el-GR"/>
        </w:rPr>
        <w:t>(</w:t>
      </w:r>
      <w:bookmarkEnd w:id="8"/>
      <w:r w:rsidRPr="00D47C1F">
        <w:rPr>
          <w:rFonts w:ascii="Cambria" w:hAnsi="Cambria"/>
          <w:color w:val="000000"/>
        </w:rPr>
        <w:t>primary</w:t>
      </w:r>
      <w:r w:rsidRPr="00D47C1F">
        <w:rPr>
          <w:rFonts w:ascii="Cambria" w:hAnsi="Cambria"/>
          <w:color w:val="000000"/>
          <w:lang w:val="el-GR"/>
        </w:rPr>
        <w:t xml:space="preserve"> </w:t>
      </w:r>
      <w:r w:rsidRPr="00D47C1F">
        <w:rPr>
          <w:rFonts w:ascii="Cambria" w:hAnsi="Cambria"/>
          <w:color w:val="000000"/>
        </w:rPr>
        <w:t>center</w:t>
      </w:r>
      <w:r w:rsidRPr="00D47C1F">
        <w:rPr>
          <w:rFonts w:ascii="Cambria" w:hAnsi="Cambria"/>
          <w:color w:val="000000"/>
          <w:lang w:val="el-GR"/>
        </w:rPr>
        <w:t xml:space="preserve">) που αποτελεί την </w:t>
      </w:r>
      <w:proofErr w:type="spellStart"/>
      <w:r w:rsidRPr="00D47C1F">
        <w:rPr>
          <w:rFonts w:ascii="Cambria" w:hAnsi="Cambria"/>
          <w:color w:val="000000"/>
          <w:lang w:val="el-GR"/>
        </w:rPr>
        <w:t>ανωτάτη</w:t>
      </w:r>
      <w:proofErr w:type="spellEnd"/>
      <w:r w:rsidRPr="00D47C1F">
        <w:rPr>
          <w:rFonts w:ascii="Cambria" w:hAnsi="Cambria"/>
          <w:color w:val="000000"/>
          <w:lang w:val="el-GR"/>
        </w:rPr>
        <w:t xml:space="preserve"> βαθμίδα και εξυπηρετεί τα κύρια κέντρα μιας μεγάλης πόλεως ή μεγάλης περιοχής. Σε κάθε πρωτεύον κέντρο συνδέονται επίσης το τερματικό κέντρο και το υπεραστικό κέντρο της περιοχής.</w:t>
      </w:r>
    </w:p>
    <w:p w:rsidR="00D47C1F" w:rsidRPr="00D47C1F" w:rsidRDefault="00D47C1F" w:rsidP="00D47C1F">
      <w:pPr>
        <w:pStyle w:val="BodyTextIndent"/>
        <w:spacing w:before="0" w:beforeAutospacing="0" w:after="0" w:afterAutospacing="0" w:line="360" w:lineRule="atLeast"/>
        <w:ind w:left="720" w:hanging="720"/>
        <w:jc w:val="both"/>
        <w:rPr>
          <w:rFonts w:ascii="Cambria" w:hAnsi="Cambria"/>
          <w:color w:val="000000"/>
          <w:lang w:val="el-GR"/>
        </w:rPr>
      </w:pPr>
      <w:r w:rsidRPr="00D47C1F">
        <w:rPr>
          <w:rFonts w:ascii="Cambria" w:hAnsi="Cambria"/>
          <w:color w:val="000000"/>
          <w:lang w:val="el-GR"/>
        </w:rPr>
        <w:t>Τα πρωτεύοντα κέντρα και τα κύρια κέντρα συνδέονται μεταξύ τους πολυγωνικά.</w:t>
      </w:r>
    </w:p>
    <w:p w:rsidR="00D47C1F" w:rsidRDefault="00D47C1F" w:rsidP="00825D49">
      <w:pPr>
        <w:shd w:val="clear" w:color="auto" w:fill="FFFFFF"/>
        <w:spacing w:after="0" w:line="240" w:lineRule="auto"/>
        <w:jc w:val="both"/>
        <w:rPr>
          <w:rFonts w:ascii="Cambria" w:eastAsia="Times New Roman" w:hAnsi="Cambria" w:cs="Arial"/>
          <w:color w:val="333333"/>
          <w:sz w:val="24"/>
          <w:szCs w:val="24"/>
          <w:bdr w:val="none" w:sz="0" w:space="0" w:color="auto" w:frame="1"/>
          <w:lang w:val="el-GR"/>
        </w:rPr>
      </w:pPr>
    </w:p>
    <w:p w:rsidR="00CB5F88" w:rsidRDefault="00CB5F88" w:rsidP="00825D49">
      <w:pPr>
        <w:shd w:val="clear" w:color="auto" w:fill="FFFFFF"/>
        <w:spacing w:after="0" w:line="240" w:lineRule="auto"/>
        <w:jc w:val="both"/>
        <w:rPr>
          <w:rFonts w:ascii="Cambria" w:eastAsia="Times New Roman" w:hAnsi="Cambria" w:cs="Arial"/>
          <w:color w:val="333333"/>
          <w:sz w:val="24"/>
          <w:szCs w:val="24"/>
          <w:bdr w:val="none" w:sz="0" w:space="0" w:color="auto" w:frame="1"/>
          <w:lang w:val="el-GR"/>
        </w:rPr>
      </w:pPr>
    </w:p>
    <w:p w:rsidR="00CB5F88" w:rsidRDefault="00CB5F88" w:rsidP="00825D49">
      <w:pPr>
        <w:shd w:val="clear" w:color="auto" w:fill="FFFFFF"/>
        <w:spacing w:after="0" w:line="240" w:lineRule="auto"/>
        <w:jc w:val="both"/>
        <w:rPr>
          <w:rFonts w:ascii="Cambria" w:eastAsia="Times New Roman" w:hAnsi="Cambria" w:cs="Arial"/>
          <w:color w:val="333333"/>
          <w:sz w:val="24"/>
          <w:szCs w:val="24"/>
          <w:bdr w:val="none" w:sz="0" w:space="0" w:color="auto" w:frame="1"/>
          <w:lang w:val="el-GR"/>
        </w:rPr>
      </w:pPr>
    </w:p>
    <w:p w:rsidR="0016492E" w:rsidRDefault="0016492E" w:rsidP="00825D49">
      <w:pPr>
        <w:shd w:val="clear" w:color="auto" w:fill="FFFFFF"/>
        <w:spacing w:after="0" w:line="240" w:lineRule="auto"/>
        <w:jc w:val="both"/>
        <w:rPr>
          <w:rFonts w:ascii="Cambria" w:eastAsia="Times New Roman" w:hAnsi="Cambria" w:cs="Arial"/>
          <w:color w:val="333333"/>
          <w:sz w:val="24"/>
          <w:szCs w:val="24"/>
          <w:bdr w:val="none" w:sz="0" w:space="0" w:color="auto" w:frame="1"/>
          <w:lang w:val="el-GR"/>
        </w:rPr>
      </w:pPr>
    </w:p>
    <w:p w:rsidR="0016492E" w:rsidRDefault="0016492E" w:rsidP="00825D49">
      <w:pPr>
        <w:shd w:val="clear" w:color="auto" w:fill="FFFFFF"/>
        <w:spacing w:after="0" w:line="240" w:lineRule="auto"/>
        <w:jc w:val="both"/>
        <w:rPr>
          <w:rFonts w:ascii="Cambria" w:eastAsia="Times New Roman" w:hAnsi="Cambria" w:cs="Arial"/>
          <w:color w:val="333333"/>
          <w:sz w:val="24"/>
          <w:szCs w:val="24"/>
          <w:bdr w:val="none" w:sz="0" w:space="0" w:color="auto" w:frame="1"/>
          <w:lang w:val="el-GR"/>
        </w:rPr>
      </w:pPr>
    </w:p>
    <w:p w:rsidR="0016492E" w:rsidRDefault="0016492E" w:rsidP="00825D49">
      <w:pPr>
        <w:shd w:val="clear" w:color="auto" w:fill="FFFFFF"/>
        <w:spacing w:after="0" w:line="240" w:lineRule="auto"/>
        <w:jc w:val="both"/>
        <w:rPr>
          <w:rFonts w:ascii="Cambria" w:eastAsia="Times New Roman" w:hAnsi="Cambria" w:cs="Arial"/>
          <w:color w:val="333333"/>
          <w:sz w:val="24"/>
          <w:szCs w:val="24"/>
          <w:bdr w:val="none" w:sz="0" w:space="0" w:color="auto" w:frame="1"/>
          <w:lang w:val="el-GR"/>
        </w:rPr>
      </w:pPr>
    </w:p>
    <w:p w:rsidR="0016492E" w:rsidRDefault="0016492E" w:rsidP="00825D49">
      <w:pPr>
        <w:shd w:val="clear" w:color="auto" w:fill="FFFFFF"/>
        <w:spacing w:after="0" w:line="240" w:lineRule="auto"/>
        <w:jc w:val="both"/>
        <w:rPr>
          <w:rFonts w:ascii="Cambria" w:eastAsia="Times New Roman" w:hAnsi="Cambria" w:cs="Arial"/>
          <w:color w:val="333333"/>
          <w:sz w:val="24"/>
          <w:szCs w:val="24"/>
          <w:bdr w:val="none" w:sz="0" w:space="0" w:color="auto" w:frame="1"/>
          <w:lang w:val="el-GR"/>
        </w:rPr>
      </w:pPr>
    </w:p>
    <w:p w:rsidR="00CB5F88" w:rsidRDefault="00CB5F88" w:rsidP="00825D49">
      <w:pPr>
        <w:shd w:val="clear" w:color="auto" w:fill="FFFFFF"/>
        <w:spacing w:after="0" w:line="240" w:lineRule="auto"/>
        <w:jc w:val="both"/>
        <w:rPr>
          <w:rFonts w:ascii="Cambria" w:eastAsia="Times New Roman" w:hAnsi="Cambria" w:cs="Arial"/>
          <w:b/>
          <w:bCs/>
          <w:sz w:val="24"/>
          <w:szCs w:val="24"/>
          <w:bdr w:val="none" w:sz="0" w:space="0" w:color="auto" w:frame="1"/>
          <w:lang w:val="el-GR"/>
        </w:rPr>
      </w:pPr>
      <w:r>
        <w:rPr>
          <w:rFonts w:ascii="Cambria" w:eastAsia="Times New Roman" w:hAnsi="Cambria" w:cs="Arial"/>
          <w:b/>
          <w:bCs/>
          <w:sz w:val="24"/>
          <w:szCs w:val="24"/>
          <w:bdr w:val="none" w:sz="0" w:space="0" w:color="auto" w:frame="1"/>
          <w:lang w:val="el-GR"/>
        </w:rPr>
        <w:lastRenderedPageBreak/>
        <w:t xml:space="preserve">ΕΥΚΟΛΙΕΣ ΤΗΛΕΦΩΝΙΚΩΝ ΚΕΝΤΡΩΝ ΚΑΙ ΤΡΟΠΟΙ ΥΛΟΠΟΙΗΣΗΣ </w:t>
      </w:r>
      <w:r>
        <w:rPr>
          <w:rFonts w:ascii="Cambria" w:eastAsia="Times New Roman" w:hAnsi="Cambria" w:cs="Arial"/>
          <w:b/>
          <w:bCs/>
          <w:sz w:val="24"/>
          <w:szCs w:val="24"/>
          <w:bdr w:val="none" w:sz="0" w:space="0" w:color="auto" w:frame="1"/>
          <w:lang w:val="el-GR"/>
        </w:rPr>
        <w:t>ΤΟΥΣ</w:t>
      </w:r>
    </w:p>
    <w:p w:rsidR="00CB5F88" w:rsidRDefault="00CB5F88" w:rsidP="00825D49">
      <w:pPr>
        <w:shd w:val="clear" w:color="auto" w:fill="FFFFFF"/>
        <w:spacing w:after="0" w:line="240" w:lineRule="auto"/>
        <w:jc w:val="both"/>
        <w:rPr>
          <w:rFonts w:ascii="Cambria" w:eastAsia="Times New Roman" w:hAnsi="Cambria" w:cs="Arial"/>
          <w:b/>
          <w:bCs/>
          <w:sz w:val="24"/>
          <w:szCs w:val="24"/>
          <w:bdr w:val="none" w:sz="0" w:space="0" w:color="auto" w:frame="1"/>
          <w:lang w:val="el-GR"/>
        </w:rPr>
      </w:pPr>
    </w:p>
    <w:p w:rsidR="0016492E" w:rsidRDefault="0016492E" w:rsidP="0016492E">
      <w:pPr>
        <w:pStyle w:val="NoSpacing"/>
        <w:shd w:val="clear" w:color="auto" w:fill="FFFFFF"/>
        <w:spacing w:before="0" w:beforeAutospacing="0" w:after="0" w:afterAutospacing="0"/>
        <w:jc w:val="both"/>
        <w:rPr>
          <w:rFonts w:ascii="Cambria" w:hAnsi="Cambria"/>
          <w:lang w:val="el-GR"/>
        </w:rPr>
      </w:pPr>
      <w:r w:rsidRPr="0016492E">
        <w:rPr>
          <w:rFonts w:ascii="Cambria" w:hAnsi="Cambria"/>
          <w:lang w:val="el-GR"/>
        </w:rPr>
        <w:t xml:space="preserve">        </w:t>
      </w:r>
      <w:r w:rsidRPr="0016492E">
        <w:rPr>
          <w:rFonts w:ascii="Cambria" w:hAnsi="Cambria"/>
          <w:lang w:val="el-GR"/>
        </w:rPr>
        <w:t>Ένα τηλεφωνικό κέντρο μπορεί να προσφέρει πολλά πλεονεκτήματα σε έναν οργανισμό. Αυτός είναι ο λόγος για τον οποίο ένα καλά σχεδιασμένο τηλεφωνικό κέντρο έχει υψηλή πιθανότητα να είναι κ</w:t>
      </w:r>
      <w:r>
        <w:rPr>
          <w:rFonts w:ascii="Cambria" w:hAnsi="Cambria"/>
          <w:lang w:val="el-GR"/>
        </w:rPr>
        <w:t xml:space="preserve">ερδοφόρο. </w:t>
      </w:r>
    </w:p>
    <w:p w:rsidR="0016492E" w:rsidRDefault="0016492E" w:rsidP="0016492E">
      <w:pPr>
        <w:pStyle w:val="NoSpacing"/>
        <w:shd w:val="clear" w:color="auto" w:fill="FFFFFF"/>
        <w:spacing w:before="0" w:beforeAutospacing="0" w:after="0" w:afterAutospacing="0"/>
        <w:jc w:val="both"/>
        <w:rPr>
          <w:rFonts w:ascii="Cambria" w:hAnsi="Cambria"/>
          <w:lang w:val="el-GR"/>
        </w:rPr>
      </w:pPr>
      <w:r>
        <w:rPr>
          <w:rFonts w:ascii="Cambria" w:hAnsi="Cambria"/>
          <w:lang w:val="el-GR"/>
        </w:rPr>
        <w:t xml:space="preserve">         Θ</w:t>
      </w:r>
      <w:r w:rsidRPr="0016492E">
        <w:rPr>
          <w:rFonts w:ascii="Cambria" w:hAnsi="Cambria"/>
          <w:lang w:val="el-GR"/>
        </w:rPr>
        <w:t xml:space="preserve">α εξετάσουμε μερικά από τους λόγους που οι εταιρείες επιλέγουν τα τηλεφωνικά κέντρα. </w:t>
      </w:r>
    </w:p>
    <w:p w:rsidR="009D525B" w:rsidRDefault="009D525B" w:rsidP="009D525B">
      <w:pPr>
        <w:pStyle w:val="NoSpacing"/>
        <w:shd w:val="clear" w:color="auto" w:fill="FFFFFF"/>
        <w:spacing w:before="0" w:beforeAutospacing="0" w:after="0" w:afterAutospacing="0"/>
        <w:jc w:val="both"/>
        <w:rPr>
          <w:rFonts w:ascii="Cambria" w:hAnsi="Cambria"/>
          <w:lang w:val="el-GR"/>
        </w:rPr>
      </w:pPr>
      <w:r>
        <w:rPr>
          <w:rFonts w:ascii="Cambria" w:hAnsi="Cambria"/>
          <w:lang w:val="el-GR"/>
        </w:rPr>
        <w:t xml:space="preserve">         </w:t>
      </w:r>
      <w:r w:rsidR="0016492E" w:rsidRPr="0016492E">
        <w:rPr>
          <w:rFonts w:ascii="Cambria" w:hAnsi="Cambria"/>
          <w:lang w:val="el-GR"/>
        </w:rPr>
        <w:t xml:space="preserve">Βιομηχανίες όπως οι χρηματοπιστωτικές υπηρεσίες, όπου υπάρχει μεγάλος όγκος των συναλλαγών με τους τελικούς καταναλωτές, θα επωφεληθούν από ένα τηλεφωνικό κέντρο, συμβάλλοντας στη μείωση του κόστους των συναλλαγών. Η πλειοψηφία των απλών συναλλαγών μπορούν να πραγματοποιούνται από τον </w:t>
      </w:r>
      <w:proofErr w:type="spellStart"/>
      <w:r w:rsidR="0016492E" w:rsidRPr="0016492E">
        <w:rPr>
          <w:rFonts w:ascii="Cambria" w:hAnsi="Cambria"/>
          <w:lang w:val="el-GR"/>
        </w:rPr>
        <w:t>καλούντα</w:t>
      </w:r>
      <w:proofErr w:type="spellEnd"/>
      <w:r w:rsidR="0016492E" w:rsidRPr="0016492E">
        <w:rPr>
          <w:rFonts w:ascii="Cambria" w:hAnsi="Cambria"/>
          <w:lang w:val="el-GR"/>
        </w:rPr>
        <w:t xml:space="preserve"> με τη βοήθεια ενός απλού συστήματος </w:t>
      </w:r>
      <w:r w:rsidR="0016492E" w:rsidRPr="0016492E">
        <w:rPr>
          <w:rFonts w:ascii="Cambria" w:hAnsi="Cambria"/>
        </w:rPr>
        <w:t>IVR</w:t>
      </w:r>
      <w:r w:rsidR="0016492E" w:rsidRPr="0016492E">
        <w:rPr>
          <w:rFonts w:ascii="Cambria" w:hAnsi="Cambria"/>
          <w:lang w:val="el-GR"/>
        </w:rPr>
        <w:t xml:space="preserve">. </w:t>
      </w:r>
    </w:p>
    <w:p w:rsidR="00CB5F88" w:rsidRPr="0016492E" w:rsidRDefault="009D525B" w:rsidP="009D525B">
      <w:pPr>
        <w:pStyle w:val="NoSpacing"/>
        <w:shd w:val="clear" w:color="auto" w:fill="FFFFFF"/>
        <w:spacing w:before="0" w:beforeAutospacing="0" w:after="0" w:afterAutospacing="0"/>
        <w:jc w:val="both"/>
        <w:rPr>
          <w:rFonts w:ascii="Cambria" w:hAnsi="Cambria"/>
          <w:lang w:val="el-GR"/>
        </w:rPr>
      </w:pPr>
      <w:r>
        <w:rPr>
          <w:rFonts w:ascii="Cambria" w:hAnsi="Cambria"/>
          <w:lang w:val="el-GR"/>
        </w:rPr>
        <w:t xml:space="preserve">         </w:t>
      </w:r>
      <w:bookmarkStart w:id="9" w:name="_GoBack"/>
      <w:bookmarkEnd w:id="9"/>
      <w:r w:rsidR="0016492E" w:rsidRPr="0016492E">
        <w:rPr>
          <w:rFonts w:ascii="Cambria" w:hAnsi="Cambria"/>
          <w:lang w:val="el-GR"/>
        </w:rPr>
        <w:t xml:space="preserve">Εκτός από τη μείωση του κόστους των συναλλαγών, τα τηλεφωνικά κέντρα προσφέρουν επίσης την ευκολία στους </w:t>
      </w:r>
      <w:proofErr w:type="spellStart"/>
      <w:r w:rsidR="0016492E" w:rsidRPr="0016492E">
        <w:rPr>
          <w:rFonts w:ascii="Cambria" w:hAnsi="Cambria"/>
          <w:lang w:val="el-GR"/>
        </w:rPr>
        <w:t>καλούντες</w:t>
      </w:r>
      <w:proofErr w:type="spellEnd"/>
      <w:r w:rsidR="0016492E" w:rsidRPr="0016492E">
        <w:rPr>
          <w:rFonts w:ascii="Cambria" w:hAnsi="Cambria"/>
          <w:lang w:val="el-GR"/>
        </w:rPr>
        <w:t xml:space="preserve"> οι οποίοι δεν μπορούν να έχουν το χρόνο, ή την πρόσβαση σε αυτό το δίκτυο καταστημάτων ή οργανισμό-πελάτη για ένα πρόσωπο με πρόσωπο συναλλαγή.</w:t>
      </w:r>
    </w:p>
    <w:p w:rsidR="00CB5F88" w:rsidRPr="0016492E" w:rsidRDefault="00CB5F88" w:rsidP="0016492E">
      <w:pPr>
        <w:shd w:val="clear" w:color="auto" w:fill="FFFFFF"/>
        <w:spacing w:after="0" w:line="240" w:lineRule="auto"/>
        <w:jc w:val="both"/>
        <w:rPr>
          <w:rFonts w:ascii="Cambria" w:eastAsia="Times New Roman" w:hAnsi="Cambria" w:cs="Arial"/>
          <w:color w:val="333333"/>
          <w:sz w:val="24"/>
          <w:szCs w:val="24"/>
          <w:bdr w:val="none" w:sz="0" w:space="0" w:color="auto" w:frame="1"/>
          <w:lang w:val="el-GR"/>
        </w:rPr>
      </w:pPr>
    </w:p>
    <w:sectPr w:rsidR="00CB5F88" w:rsidRPr="0016492E" w:rsidSect="007337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5538F"/>
    <w:multiLevelType w:val="hybridMultilevel"/>
    <w:tmpl w:val="B130ED98"/>
    <w:lvl w:ilvl="0" w:tplc="D62AC1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D877C2"/>
    <w:multiLevelType w:val="multilevel"/>
    <w:tmpl w:val="58D0A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FE5BD1"/>
    <w:multiLevelType w:val="multilevel"/>
    <w:tmpl w:val="3BC6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1B3F95"/>
    <w:multiLevelType w:val="hybridMultilevel"/>
    <w:tmpl w:val="21261C10"/>
    <w:lvl w:ilvl="0" w:tplc="D54201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3250E"/>
    <w:multiLevelType w:val="multilevel"/>
    <w:tmpl w:val="84D0A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6502B4"/>
    <w:multiLevelType w:val="hybridMultilevel"/>
    <w:tmpl w:val="A470C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997744"/>
    <w:multiLevelType w:val="multilevel"/>
    <w:tmpl w:val="945A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CE4933"/>
    <w:multiLevelType w:val="hybridMultilevel"/>
    <w:tmpl w:val="E7901238"/>
    <w:lvl w:ilvl="0" w:tplc="C98A63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4"/>
  </w:num>
  <w:num w:numId="4">
    <w:abstractNumId w:val="2"/>
  </w:num>
  <w:num w:numId="5">
    <w:abstractNumId w:val="5"/>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6E5"/>
    <w:rsid w:val="000556E5"/>
    <w:rsid w:val="0016492E"/>
    <w:rsid w:val="001A5B92"/>
    <w:rsid w:val="003029C9"/>
    <w:rsid w:val="00346EF3"/>
    <w:rsid w:val="00382027"/>
    <w:rsid w:val="005755D7"/>
    <w:rsid w:val="005E02F4"/>
    <w:rsid w:val="007337D6"/>
    <w:rsid w:val="00806709"/>
    <w:rsid w:val="00825D49"/>
    <w:rsid w:val="008B070F"/>
    <w:rsid w:val="008C1489"/>
    <w:rsid w:val="00944CD8"/>
    <w:rsid w:val="009D3386"/>
    <w:rsid w:val="009D525B"/>
    <w:rsid w:val="00B32F30"/>
    <w:rsid w:val="00BC0B2E"/>
    <w:rsid w:val="00CB5F88"/>
    <w:rsid w:val="00D47C1F"/>
    <w:rsid w:val="00D94567"/>
    <w:rsid w:val="00E2026F"/>
    <w:rsid w:val="00E71670"/>
    <w:rsid w:val="00F41EE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3CDA1B-12E8-4035-9D08-13F20C12F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7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56E5"/>
    <w:rPr>
      <w:b/>
      <w:bCs/>
    </w:rPr>
  </w:style>
  <w:style w:type="paragraph" w:styleId="NormalWeb">
    <w:name w:val="Normal (Web)"/>
    <w:basedOn w:val="Normal"/>
    <w:uiPriority w:val="99"/>
    <w:semiHidden/>
    <w:unhideWhenUsed/>
    <w:rsid w:val="000556E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A5B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B92"/>
    <w:rPr>
      <w:rFonts w:ascii="Tahoma" w:hAnsi="Tahoma" w:cs="Tahoma"/>
      <w:sz w:val="16"/>
      <w:szCs w:val="16"/>
    </w:rPr>
  </w:style>
  <w:style w:type="paragraph" w:styleId="ListParagraph">
    <w:name w:val="List Paragraph"/>
    <w:basedOn w:val="Normal"/>
    <w:uiPriority w:val="34"/>
    <w:qFormat/>
    <w:rsid w:val="00346EF3"/>
    <w:pPr>
      <w:ind w:left="720"/>
      <w:contextualSpacing/>
    </w:pPr>
  </w:style>
  <w:style w:type="paragraph" w:styleId="BodyTextIndent">
    <w:name w:val="Body Text Indent"/>
    <w:basedOn w:val="Normal"/>
    <w:link w:val="BodyTextIndentChar"/>
    <w:uiPriority w:val="99"/>
    <w:semiHidden/>
    <w:unhideWhenUsed/>
    <w:rsid w:val="00D47C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D47C1F"/>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47C1F"/>
    <w:rPr>
      <w:color w:val="0000FF"/>
      <w:u w:val="single"/>
    </w:rPr>
  </w:style>
  <w:style w:type="paragraph" w:styleId="NoSpacing">
    <w:name w:val="No Spacing"/>
    <w:basedOn w:val="Normal"/>
    <w:uiPriority w:val="1"/>
    <w:qFormat/>
    <w:rsid w:val="00CB5F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3747">
      <w:bodyDiv w:val="1"/>
      <w:marLeft w:val="0"/>
      <w:marRight w:val="0"/>
      <w:marTop w:val="0"/>
      <w:marBottom w:val="0"/>
      <w:divBdr>
        <w:top w:val="none" w:sz="0" w:space="0" w:color="auto"/>
        <w:left w:val="none" w:sz="0" w:space="0" w:color="auto"/>
        <w:bottom w:val="none" w:sz="0" w:space="0" w:color="auto"/>
        <w:right w:val="none" w:sz="0" w:space="0" w:color="auto"/>
      </w:divBdr>
    </w:div>
    <w:div w:id="653796465">
      <w:bodyDiv w:val="1"/>
      <w:marLeft w:val="0"/>
      <w:marRight w:val="0"/>
      <w:marTop w:val="0"/>
      <w:marBottom w:val="0"/>
      <w:divBdr>
        <w:top w:val="none" w:sz="0" w:space="0" w:color="auto"/>
        <w:left w:val="none" w:sz="0" w:space="0" w:color="auto"/>
        <w:bottom w:val="none" w:sz="0" w:space="0" w:color="auto"/>
        <w:right w:val="none" w:sz="0" w:space="0" w:color="auto"/>
      </w:divBdr>
    </w:div>
    <w:div w:id="764614689">
      <w:bodyDiv w:val="1"/>
      <w:marLeft w:val="0"/>
      <w:marRight w:val="0"/>
      <w:marTop w:val="0"/>
      <w:marBottom w:val="0"/>
      <w:divBdr>
        <w:top w:val="none" w:sz="0" w:space="0" w:color="auto"/>
        <w:left w:val="none" w:sz="0" w:space="0" w:color="auto"/>
        <w:bottom w:val="none" w:sz="0" w:space="0" w:color="auto"/>
        <w:right w:val="none" w:sz="0" w:space="0" w:color="auto"/>
      </w:divBdr>
      <w:divsChild>
        <w:div w:id="1988775911">
          <w:marLeft w:val="0"/>
          <w:marRight w:val="0"/>
          <w:marTop w:val="0"/>
          <w:marBottom w:val="0"/>
          <w:divBdr>
            <w:top w:val="none" w:sz="0" w:space="0" w:color="auto"/>
            <w:left w:val="none" w:sz="0" w:space="0" w:color="auto"/>
            <w:bottom w:val="none" w:sz="0" w:space="0" w:color="auto"/>
            <w:right w:val="none" w:sz="0" w:space="0" w:color="auto"/>
          </w:divBdr>
        </w:div>
        <w:div w:id="1864173481">
          <w:marLeft w:val="0"/>
          <w:marRight w:val="0"/>
          <w:marTop w:val="0"/>
          <w:marBottom w:val="0"/>
          <w:divBdr>
            <w:top w:val="none" w:sz="0" w:space="0" w:color="auto"/>
            <w:left w:val="none" w:sz="0" w:space="0" w:color="auto"/>
            <w:bottom w:val="none" w:sz="0" w:space="0" w:color="auto"/>
            <w:right w:val="none" w:sz="0" w:space="0" w:color="auto"/>
          </w:divBdr>
        </w:div>
        <w:div w:id="1882286041">
          <w:marLeft w:val="0"/>
          <w:marRight w:val="0"/>
          <w:marTop w:val="0"/>
          <w:marBottom w:val="0"/>
          <w:divBdr>
            <w:top w:val="none" w:sz="0" w:space="0" w:color="auto"/>
            <w:left w:val="none" w:sz="0" w:space="0" w:color="auto"/>
            <w:bottom w:val="none" w:sz="0" w:space="0" w:color="auto"/>
            <w:right w:val="none" w:sz="0" w:space="0" w:color="auto"/>
          </w:divBdr>
        </w:div>
        <w:div w:id="434592195">
          <w:marLeft w:val="0"/>
          <w:marRight w:val="0"/>
          <w:marTop w:val="0"/>
          <w:marBottom w:val="0"/>
          <w:divBdr>
            <w:top w:val="none" w:sz="0" w:space="0" w:color="auto"/>
            <w:left w:val="none" w:sz="0" w:space="0" w:color="auto"/>
            <w:bottom w:val="none" w:sz="0" w:space="0" w:color="auto"/>
            <w:right w:val="none" w:sz="0" w:space="0" w:color="auto"/>
          </w:divBdr>
        </w:div>
        <w:div w:id="769856676">
          <w:marLeft w:val="0"/>
          <w:marRight w:val="0"/>
          <w:marTop w:val="0"/>
          <w:marBottom w:val="0"/>
          <w:divBdr>
            <w:top w:val="none" w:sz="0" w:space="0" w:color="auto"/>
            <w:left w:val="none" w:sz="0" w:space="0" w:color="auto"/>
            <w:bottom w:val="none" w:sz="0" w:space="0" w:color="auto"/>
            <w:right w:val="none" w:sz="0" w:space="0" w:color="auto"/>
          </w:divBdr>
        </w:div>
        <w:div w:id="1954939688">
          <w:marLeft w:val="0"/>
          <w:marRight w:val="0"/>
          <w:marTop w:val="0"/>
          <w:marBottom w:val="0"/>
          <w:divBdr>
            <w:top w:val="none" w:sz="0" w:space="0" w:color="auto"/>
            <w:left w:val="none" w:sz="0" w:space="0" w:color="auto"/>
            <w:bottom w:val="none" w:sz="0" w:space="0" w:color="auto"/>
            <w:right w:val="none" w:sz="0" w:space="0" w:color="auto"/>
          </w:divBdr>
        </w:div>
        <w:div w:id="410547596">
          <w:marLeft w:val="0"/>
          <w:marRight w:val="0"/>
          <w:marTop w:val="0"/>
          <w:marBottom w:val="0"/>
          <w:divBdr>
            <w:top w:val="none" w:sz="0" w:space="0" w:color="auto"/>
            <w:left w:val="none" w:sz="0" w:space="0" w:color="auto"/>
            <w:bottom w:val="none" w:sz="0" w:space="0" w:color="auto"/>
            <w:right w:val="none" w:sz="0" w:space="0" w:color="auto"/>
          </w:divBdr>
        </w:div>
        <w:div w:id="340398854">
          <w:marLeft w:val="0"/>
          <w:marRight w:val="0"/>
          <w:marTop w:val="0"/>
          <w:marBottom w:val="0"/>
          <w:divBdr>
            <w:top w:val="none" w:sz="0" w:space="0" w:color="auto"/>
            <w:left w:val="none" w:sz="0" w:space="0" w:color="auto"/>
            <w:bottom w:val="none" w:sz="0" w:space="0" w:color="auto"/>
            <w:right w:val="none" w:sz="0" w:space="0" w:color="auto"/>
          </w:divBdr>
        </w:div>
        <w:div w:id="1312294684">
          <w:marLeft w:val="0"/>
          <w:marRight w:val="0"/>
          <w:marTop w:val="0"/>
          <w:marBottom w:val="0"/>
          <w:divBdr>
            <w:top w:val="none" w:sz="0" w:space="0" w:color="auto"/>
            <w:left w:val="none" w:sz="0" w:space="0" w:color="auto"/>
            <w:bottom w:val="none" w:sz="0" w:space="0" w:color="auto"/>
            <w:right w:val="none" w:sz="0" w:space="0" w:color="auto"/>
          </w:divBdr>
        </w:div>
        <w:div w:id="1096555103">
          <w:marLeft w:val="0"/>
          <w:marRight w:val="0"/>
          <w:marTop w:val="0"/>
          <w:marBottom w:val="0"/>
          <w:divBdr>
            <w:top w:val="none" w:sz="0" w:space="0" w:color="auto"/>
            <w:left w:val="none" w:sz="0" w:space="0" w:color="auto"/>
            <w:bottom w:val="none" w:sz="0" w:space="0" w:color="auto"/>
            <w:right w:val="none" w:sz="0" w:space="0" w:color="auto"/>
          </w:divBdr>
        </w:div>
        <w:div w:id="1310212106">
          <w:marLeft w:val="0"/>
          <w:marRight w:val="0"/>
          <w:marTop w:val="0"/>
          <w:marBottom w:val="0"/>
          <w:divBdr>
            <w:top w:val="none" w:sz="0" w:space="0" w:color="auto"/>
            <w:left w:val="none" w:sz="0" w:space="0" w:color="auto"/>
            <w:bottom w:val="none" w:sz="0" w:space="0" w:color="auto"/>
            <w:right w:val="none" w:sz="0" w:space="0" w:color="auto"/>
          </w:divBdr>
        </w:div>
        <w:div w:id="1612515320">
          <w:marLeft w:val="0"/>
          <w:marRight w:val="0"/>
          <w:marTop w:val="0"/>
          <w:marBottom w:val="0"/>
          <w:divBdr>
            <w:top w:val="none" w:sz="0" w:space="0" w:color="auto"/>
            <w:left w:val="none" w:sz="0" w:space="0" w:color="auto"/>
            <w:bottom w:val="none" w:sz="0" w:space="0" w:color="auto"/>
            <w:right w:val="none" w:sz="0" w:space="0" w:color="auto"/>
          </w:divBdr>
        </w:div>
        <w:div w:id="1343046885">
          <w:marLeft w:val="0"/>
          <w:marRight w:val="0"/>
          <w:marTop w:val="0"/>
          <w:marBottom w:val="0"/>
          <w:divBdr>
            <w:top w:val="none" w:sz="0" w:space="0" w:color="auto"/>
            <w:left w:val="none" w:sz="0" w:space="0" w:color="auto"/>
            <w:bottom w:val="none" w:sz="0" w:space="0" w:color="auto"/>
            <w:right w:val="none" w:sz="0" w:space="0" w:color="auto"/>
          </w:divBdr>
        </w:div>
        <w:div w:id="477650200">
          <w:marLeft w:val="0"/>
          <w:marRight w:val="0"/>
          <w:marTop w:val="0"/>
          <w:marBottom w:val="0"/>
          <w:divBdr>
            <w:top w:val="none" w:sz="0" w:space="0" w:color="auto"/>
            <w:left w:val="none" w:sz="0" w:space="0" w:color="auto"/>
            <w:bottom w:val="none" w:sz="0" w:space="0" w:color="auto"/>
            <w:right w:val="none" w:sz="0" w:space="0" w:color="auto"/>
          </w:divBdr>
        </w:div>
        <w:div w:id="16197333">
          <w:marLeft w:val="0"/>
          <w:marRight w:val="0"/>
          <w:marTop w:val="0"/>
          <w:marBottom w:val="0"/>
          <w:divBdr>
            <w:top w:val="none" w:sz="0" w:space="0" w:color="auto"/>
            <w:left w:val="none" w:sz="0" w:space="0" w:color="auto"/>
            <w:bottom w:val="none" w:sz="0" w:space="0" w:color="auto"/>
            <w:right w:val="none" w:sz="0" w:space="0" w:color="auto"/>
          </w:divBdr>
        </w:div>
        <w:div w:id="1195538241">
          <w:marLeft w:val="0"/>
          <w:marRight w:val="0"/>
          <w:marTop w:val="0"/>
          <w:marBottom w:val="0"/>
          <w:divBdr>
            <w:top w:val="none" w:sz="0" w:space="0" w:color="auto"/>
            <w:left w:val="none" w:sz="0" w:space="0" w:color="auto"/>
            <w:bottom w:val="none" w:sz="0" w:space="0" w:color="auto"/>
            <w:right w:val="none" w:sz="0" w:space="0" w:color="auto"/>
          </w:divBdr>
        </w:div>
        <w:div w:id="686559220">
          <w:marLeft w:val="0"/>
          <w:marRight w:val="0"/>
          <w:marTop w:val="0"/>
          <w:marBottom w:val="0"/>
          <w:divBdr>
            <w:top w:val="none" w:sz="0" w:space="0" w:color="auto"/>
            <w:left w:val="none" w:sz="0" w:space="0" w:color="auto"/>
            <w:bottom w:val="none" w:sz="0" w:space="0" w:color="auto"/>
            <w:right w:val="none" w:sz="0" w:space="0" w:color="auto"/>
          </w:divBdr>
        </w:div>
        <w:div w:id="2118982774">
          <w:marLeft w:val="0"/>
          <w:marRight w:val="0"/>
          <w:marTop w:val="0"/>
          <w:marBottom w:val="0"/>
          <w:divBdr>
            <w:top w:val="none" w:sz="0" w:space="0" w:color="auto"/>
            <w:left w:val="none" w:sz="0" w:space="0" w:color="auto"/>
            <w:bottom w:val="none" w:sz="0" w:space="0" w:color="auto"/>
            <w:right w:val="none" w:sz="0" w:space="0" w:color="auto"/>
          </w:divBdr>
        </w:div>
        <w:div w:id="2083486313">
          <w:marLeft w:val="0"/>
          <w:marRight w:val="0"/>
          <w:marTop w:val="0"/>
          <w:marBottom w:val="0"/>
          <w:divBdr>
            <w:top w:val="none" w:sz="0" w:space="0" w:color="auto"/>
            <w:left w:val="none" w:sz="0" w:space="0" w:color="auto"/>
            <w:bottom w:val="none" w:sz="0" w:space="0" w:color="auto"/>
            <w:right w:val="none" w:sz="0" w:space="0" w:color="auto"/>
          </w:divBdr>
        </w:div>
      </w:divsChild>
    </w:div>
    <w:div w:id="939526763">
      <w:bodyDiv w:val="1"/>
      <w:marLeft w:val="0"/>
      <w:marRight w:val="0"/>
      <w:marTop w:val="0"/>
      <w:marBottom w:val="0"/>
      <w:divBdr>
        <w:top w:val="none" w:sz="0" w:space="0" w:color="auto"/>
        <w:left w:val="none" w:sz="0" w:space="0" w:color="auto"/>
        <w:bottom w:val="none" w:sz="0" w:space="0" w:color="auto"/>
        <w:right w:val="none" w:sz="0" w:space="0" w:color="auto"/>
      </w:divBdr>
    </w:div>
    <w:div w:id="1276596309">
      <w:bodyDiv w:val="1"/>
      <w:marLeft w:val="0"/>
      <w:marRight w:val="0"/>
      <w:marTop w:val="0"/>
      <w:marBottom w:val="0"/>
      <w:divBdr>
        <w:top w:val="none" w:sz="0" w:space="0" w:color="auto"/>
        <w:left w:val="none" w:sz="0" w:space="0" w:color="auto"/>
        <w:bottom w:val="none" w:sz="0" w:space="0" w:color="auto"/>
        <w:right w:val="none" w:sz="0" w:space="0" w:color="auto"/>
      </w:divBdr>
    </w:div>
    <w:div w:id="2095735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namorfosi.teicm.gr/ekp_yliko/e-notes/Data/commnets/main.htm" TargetMode="External"/><Relationship Id="rId13" Type="http://schemas.openxmlformats.org/officeDocument/2006/relationships/hyperlink" Target="http://anamorfosi.teicm.gr/ekp_yliko/e-notes/Data/commnets/main.htm" TargetMode="External"/><Relationship Id="rId3" Type="http://schemas.openxmlformats.org/officeDocument/2006/relationships/settings" Target="settings.xml"/><Relationship Id="rId7" Type="http://schemas.openxmlformats.org/officeDocument/2006/relationships/hyperlink" Target="http://anamorfosi.teicm.gr/ekp_yliko/e-notes/Data/commnets/main.htm" TargetMode="External"/><Relationship Id="rId12" Type="http://schemas.openxmlformats.org/officeDocument/2006/relationships/hyperlink" Target="http://anamorfosi.teicm.gr/ekp_yliko/e-notes/Data/commnets/main.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namorfosi.teicm.gr/ekp_yliko/e-notes/Data/commnets/main.htm" TargetMode="External"/><Relationship Id="rId11" Type="http://schemas.openxmlformats.org/officeDocument/2006/relationships/hyperlink" Target="http://anamorfosi.teicm.gr/ekp_yliko/e-notes/Data/commnets/main.htm" TargetMode="External"/><Relationship Id="rId5" Type="http://schemas.openxmlformats.org/officeDocument/2006/relationships/hyperlink" Target="http://anamorfosi.teicm.gr/ekp_yliko/e-notes/Data/commnets/main.htm" TargetMode="External"/><Relationship Id="rId15" Type="http://schemas.openxmlformats.org/officeDocument/2006/relationships/fontTable" Target="fontTable.xml"/><Relationship Id="rId10" Type="http://schemas.openxmlformats.org/officeDocument/2006/relationships/hyperlink" Target="http://anamorfosi.teicm.gr/ekp_yliko/e-notes/Data/commnets/main.htm" TargetMode="External"/><Relationship Id="rId4" Type="http://schemas.openxmlformats.org/officeDocument/2006/relationships/webSettings" Target="webSettings.xml"/><Relationship Id="rId9" Type="http://schemas.openxmlformats.org/officeDocument/2006/relationships/hyperlink" Target="http://anamorfosi.teicm.gr/ekp_yliko/e-notes/Data/commnets/main.htm" TargetMode="External"/><Relationship Id="rId14" Type="http://schemas.openxmlformats.org/officeDocument/2006/relationships/hyperlink" Target="http://anamorfosi.teicm.gr/ekp_yliko/e-notes/Data/commnets/mai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1634</Words>
  <Characters>9317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2022-10-19T08:35:00Z</dcterms:created>
  <dcterms:modified xsi:type="dcterms:W3CDTF">2022-10-19T09:08:00Z</dcterms:modified>
</cp:coreProperties>
</file>