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5ACAC" w14:textId="59B3A6F6" w:rsidR="00AB6FAE" w:rsidRPr="007B2D34" w:rsidRDefault="00F141E5" w:rsidP="007B2D34">
      <w:pPr>
        <w:pStyle w:val="2"/>
        <w:rPr>
          <w:sz w:val="28"/>
          <w:szCs w:val="28"/>
          <w:lang w:val="el-GR"/>
        </w:rPr>
      </w:pPr>
      <w:r w:rsidRPr="00F141E5">
        <w:rPr>
          <w:sz w:val="28"/>
          <w:szCs w:val="28"/>
          <w:lang w:val="el-GR"/>
        </w:rPr>
        <w:t>ΧΡΩΜΑΤΙΚΕΣ ΜΕΘΟΔΟΙ</w:t>
      </w:r>
    </w:p>
    <w:p w14:paraId="2CCE4490" w14:textId="77777777" w:rsidR="006E790A" w:rsidRPr="00F141E5" w:rsidRDefault="00AB6FAE" w:rsidP="00FA1E9C">
      <w:pPr>
        <w:pStyle w:val="a3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b/>
          <w:sz w:val="24"/>
          <w:szCs w:val="24"/>
          <w:lang w:val="el-GR"/>
        </w:rPr>
        <w:t>Η ΠΡΟΣΘΕΤΙΚΗ ΜΕΘΟΔΟΣ (ΑΚΤΙΝΟΒΟΛΙΕΣ ΦΩΤΟΣ)</w:t>
      </w:r>
    </w:p>
    <w:p w14:paraId="00290861" w14:textId="77777777" w:rsidR="00AB6FAE" w:rsidRPr="00F141E5" w:rsidRDefault="00AB6FAE" w:rsidP="00AB6FAE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41333054" w14:textId="65EAA891" w:rsidR="00EA232A" w:rsidRPr="00F141E5" w:rsidRDefault="002156B9" w:rsidP="00AB6FAE">
      <w:pPr>
        <w:pStyle w:val="a3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Στο ορατό φάσμα διακρίνονται εύκολα 7 χρώματα: ιώδες, μπλε, γαλάζιο, πράσινο, κίτρινο, πορτοκαλί, κόκκινο. Αυτά είναι τα λεγόμενα «χρώματα της ίριδας». Τα χρώματα που καταλαμβάνουν την μεγαλύτερη περιοχή </w:t>
      </w:r>
      <w:r w:rsidR="00FF6783"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του φάσματος 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είναι το </w:t>
      </w:r>
      <w:r w:rsidR="00AB6FAE" w:rsidRPr="00F141E5">
        <w:rPr>
          <w:rFonts w:ascii="Times New Roman" w:hAnsi="Times New Roman" w:cs="Times New Roman"/>
          <w:sz w:val="24"/>
          <w:szCs w:val="24"/>
          <w:lang w:val="el-GR"/>
        </w:rPr>
        <w:t>κόκκινο, το πράσινο και το μπλε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>. Η θεωρία των χρωμάτων που αναφέρεται σε ακτινοβολίες ονομάζει αυτά τα χρώματα βασικά. Η ανάμειξή τους σε ίσες ποσότητες μας δίνει το λευκό χρώμα. Γι</w:t>
      </w:r>
      <w:r w:rsidR="0059041D"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α 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>αυτό και η μέθοδος ονομάζεται προσθετική</w:t>
      </w:r>
      <w:r w:rsidR="00AB6FAE"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B6FAE" w:rsidRPr="00F141E5">
        <w:rPr>
          <w:rFonts w:ascii="Times New Roman" w:hAnsi="Times New Roman" w:cs="Times New Roman"/>
          <w:i/>
          <w:sz w:val="24"/>
          <w:szCs w:val="24"/>
          <w:lang w:val="el-GR"/>
        </w:rPr>
        <w:t>(πρόσθεση ακτινοβολίας)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59041D"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 Η ανάμειξη ανά δυο των βασικών ακτινοβολιών μας δίνουν τρία νέα χρώματα που ονομάζονται συμπληρωματικά.</w:t>
      </w:r>
    </w:p>
    <w:p w14:paraId="63D1DE1B" w14:textId="7AC2C452" w:rsidR="00AB6FAE" w:rsidRPr="00F141E5" w:rsidRDefault="00AB6FAE" w:rsidP="00EA232A">
      <w:pPr>
        <w:pStyle w:val="a3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0542A700" w14:textId="13389604" w:rsidR="00AB6FAE" w:rsidRPr="00F141E5" w:rsidRDefault="00F141E5" w:rsidP="00EA232A">
      <w:pPr>
        <w:pStyle w:val="a3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4345BBE4" wp14:editId="2FDDF207">
            <wp:simplePos x="0" y="0"/>
            <wp:positionH relativeFrom="column">
              <wp:posOffset>1677035</wp:posOffset>
            </wp:positionH>
            <wp:positionV relativeFrom="paragraph">
              <wp:posOffset>88900</wp:posOffset>
            </wp:positionV>
            <wp:extent cx="1879600" cy="1812290"/>
            <wp:effectExtent l="0" t="0" r="6350" b="0"/>
            <wp:wrapSquare wrapText="bothSides"/>
            <wp:docPr id="90" name="Εικόνα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A1D5C" w14:textId="77777777" w:rsidR="00F141E5" w:rsidRDefault="00F141E5" w:rsidP="00EA232A">
      <w:pPr>
        <w:pStyle w:val="a3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1B0A0378" w14:textId="77777777" w:rsidR="00F141E5" w:rsidRDefault="00F141E5" w:rsidP="00EA232A">
      <w:pPr>
        <w:pStyle w:val="a3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5FBB2CC7" w14:textId="77777777" w:rsidR="00F141E5" w:rsidRDefault="00F141E5" w:rsidP="00EA232A">
      <w:pPr>
        <w:pStyle w:val="a3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7F495277" w14:textId="77777777" w:rsidR="00F141E5" w:rsidRDefault="00F141E5" w:rsidP="00EA232A">
      <w:pPr>
        <w:pStyle w:val="a3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47C285D0" w14:textId="77777777" w:rsidR="00F141E5" w:rsidRDefault="00F141E5" w:rsidP="00EA232A">
      <w:pPr>
        <w:pStyle w:val="a3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3427C38B" w14:textId="77777777" w:rsidR="00F141E5" w:rsidRDefault="00F141E5" w:rsidP="00EA232A">
      <w:pPr>
        <w:pStyle w:val="a3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41F71ECD" w14:textId="77777777" w:rsidR="00F141E5" w:rsidRDefault="00F141E5" w:rsidP="00EA232A">
      <w:pPr>
        <w:pStyle w:val="a3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103E214E" w14:textId="77777777" w:rsidR="00F141E5" w:rsidRDefault="00F141E5" w:rsidP="00EA232A">
      <w:pPr>
        <w:pStyle w:val="a3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529C3DAE" w14:textId="77777777" w:rsidR="00F141E5" w:rsidRDefault="00F141E5" w:rsidP="00EA232A">
      <w:pPr>
        <w:pStyle w:val="a3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76CE1122" w14:textId="77777777" w:rsidR="00F141E5" w:rsidRDefault="00F141E5" w:rsidP="00EA232A">
      <w:pPr>
        <w:pStyle w:val="a3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3AF61AD0" w14:textId="77777777" w:rsidR="00F141E5" w:rsidRDefault="00F141E5" w:rsidP="00EA232A">
      <w:pPr>
        <w:pStyle w:val="a3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690D61C5" w14:textId="5A744E8B" w:rsidR="00EA232A" w:rsidRPr="00F141E5" w:rsidRDefault="0059041D" w:rsidP="00EA232A">
      <w:pPr>
        <w:pStyle w:val="a3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b/>
          <w:sz w:val="24"/>
          <w:szCs w:val="24"/>
          <w:lang w:val="el-GR"/>
        </w:rPr>
        <w:t>ΒΑΣΙΚΑ</w:t>
      </w:r>
      <w:r w:rsidR="00F141E5" w:rsidRPr="00F141E5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CF1AEC" w:rsidRPr="00F141E5">
        <w:rPr>
          <w:rFonts w:ascii="Times New Roman" w:hAnsi="Times New Roman" w:cs="Times New Roman"/>
          <w:b/>
          <w:sz w:val="24"/>
          <w:szCs w:val="24"/>
          <w:lang w:val="el-GR"/>
        </w:rPr>
        <w:t>ΧΡΩΜΑΤΑ</w:t>
      </w:r>
      <w:r w:rsidR="00366D31" w:rsidRPr="00F141E5">
        <w:rPr>
          <w:rFonts w:ascii="Times New Roman" w:hAnsi="Times New Roman" w:cs="Times New Roman"/>
          <w:b/>
          <w:sz w:val="24"/>
          <w:szCs w:val="24"/>
          <w:lang w:val="el-GR"/>
        </w:rPr>
        <w:t xml:space="preserve"> ΦΩΤΟΣ</w:t>
      </w:r>
    </w:p>
    <w:p w14:paraId="416CBA4D" w14:textId="77777777" w:rsidR="00AB6FAE" w:rsidRPr="00F141E5" w:rsidRDefault="00AB6FAE" w:rsidP="00EA232A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</w:p>
    <w:p w14:paraId="0333FFDB" w14:textId="6EB95925" w:rsidR="0059041D" w:rsidRPr="00F141E5" w:rsidRDefault="0059041D" w:rsidP="00EA232A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sz w:val="24"/>
          <w:szCs w:val="24"/>
          <w:lang w:val="el-GR"/>
        </w:rPr>
        <w:t>Κόκκινο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F141E5">
        <w:rPr>
          <w:rFonts w:ascii="Times New Roman" w:hAnsi="Times New Roman" w:cs="Times New Roman"/>
          <w:sz w:val="24"/>
          <w:szCs w:val="24"/>
        </w:rPr>
        <w:t>Red</w:t>
      </w:r>
    </w:p>
    <w:p w14:paraId="7CEB2CE7" w14:textId="77777777" w:rsidR="0059041D" w:rsidRPr="00F141E5" w:rsidRDefault="0059041D" w:rsidP="00EA232A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Πράσινο 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F141E5">
        <w:rPr>
          <w:rFonts w:ascii="Times New Roman" w:hAnsi="Times New Roman" w:cs="Times New Roman"/>
          <w:sz w:val="24"/>
          <w:szCs w:val="24"/>
        </w:rPr>
        <w:t>Green</w:t>
      </w:r>
    </w:p>
    <w:p w14:paraId="65268A89" w14:textId="77777777" w:rsidR="004B11ED" w:rsidRPr="00F141E5" w:rsidRDefault="001F05CF" w:rsidP="00EA232A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sz w:val="24"/>
          <w:szCs w:val="24"/>
          <w:lang w:val="el-GR"/>
        </w:rPr>
        <w:t>Μπλε</w:t>
      </w:r>
      <w:r w:rsidR="0059041D"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9041D"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="00CF1AEC" w:rsidRPr="00F141E5">
        <w:rPr>
          <w:rFonts w:ascii="Times New Roman" w:hAnsi="Times New Roman" w:cs="Times New Roman"/>
          <w:sz w:val="24"/>
          <w:szCs w:val="24"/>
        </w:rPr>
        <w:t>Blue</w:t>
      </w:r>
      <w:r w:rsidR="00CF1AEC"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="00CF1AEC"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129D9AD7" w14:textId="77777777" w:rsidR="00AB6FAE" w:rsidRPr="00F141E5" w:rsidRDefault="00AB6FAE" w:rsidP="00EA232A">
      <w:pPr>
        <w:pStyle w:val="a3"/>
        <w:rPr>
          <w:rFonts w:ascii="Times New Roman" w:hAnsi="Times New Roman" w:cs="Times New Roman"/>
          <w:sz w:val="24"/>
          <w:szCs w:val="24"/>
          <w:lang w:val="el-GR" w:eastAsia="el-GR"/>
        </w:rPr>
      </w:pPr>
    </w:p>
    <w:p w14:paraId="4349E141" w14:textId="77777777" w:rsidR="00EA232A" w:rsidRPr="00F141E5" w:rsidRDefault="00EA232A" w:rsidP="00EA232A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sz w:val="24"/>
          <w:szCs w:val="24"/>
          <w:lang w:val="el-GR" w:eastAsia="el-GR"/>
        </w:rPr>
        <w:t>Μπλε + Πράσινο + Κόκκινο = Λευκό</w:t>
      </w:r>
    </w:p>
    <w:p w14:paraId="04534878" w14:textId="77777777" w:rsidR="00EA232A" w:rsidRPr="00F141E5" w:rsidRDefault="00EA232A" w:rsidP="00B72899">
      <w:pPr>
        <w:pStyle w:val="a3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0A0FCC82" w14:textId="77777777" w:rsidR="004B11ED" w:rsidRPr="00F141E5" w:rsidRDefault="004B11ED" w:rsidP="00B72899">
      <w:pPr>
        <w:pStyle w:val="a3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b/>
          <w:sz w:val="24"/>
          <w:szCs w:val="24"/>
          <w:lang w:val="el-GR"/>
        </w:rPr>
        <w:t>ΣΥΜΠΛΗΡΩΜΑΤΙΚΑ ΧΡΩΜΑΤΑ</w:t>
      </w:r>
      <w:r w:rsidR="00366D31" w:rsidRPr="00F141E5">
        <w:rPr>
          <w:rFonts w:ascii="Times New Roman" w:hAnsi="Times New Roman" w:cs="Times New Roman"/>
          <w:b/>
          <w:sz w:val="24"/>
          <w:szCs w:val="24"/>
          <w:lang w:val="el-GR"/>
        </w:rPr>
        <w:t xml:space="preserve"> ΦΩΤΟΣ</w:t>
      </w:r>
    </w:p>
    <w:p w14:paraId="1B255173" w14:textId="77777777" w:rsidR="00AB6FAE" w:rsidRPr="00F141E5" w:rsidRDefault="00AB6FAE" w:rsidP="00B72899">
      <w:pPr>
        <w:pStyle w:val="a3"/>
        <w:rPr>
          <w:rFonts w:ascii="Times New Roman" w:hAnsi="Times New Roman" w:cs="Times New Roman"/>
          <w:sz w:val="24"/>
          <w:szCs w:val="24"/>
          <w:lang w:val="el-GR"/>
        </w:rPr>
      </w:pPr>
    </w:p>
    <w:p w14:paraId="01B2616D" w14:textId="0E6F821F" w:rsidR="001F05CF" w:rsidRPr="00F141E5" w:rsidRDefault="001F05CF" w:rsidP="00F141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sz w:val="24"/>
          <w:szCs w:val="24"/>
          <w:lang w:val="el-GR"/>
        </w:rPr>
        <w:t>Μπλε + Πράσινο =</w:t>
      </w:r>
      <w:r w:rsidR="00AB6FAE"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>Κυανό (γαλάζιο)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F141E5">
        <w:rPr>
          <w:rFonts w:ascii="Times New Roman" w:hAnsi="Times New Roman" w:cs="Times New Roman"/>
          <w:sz w:val="24"/>
          <w:szCs w:val="24"/>
        </w:rPr>
        <w:t>Cyan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3350525D" w14:textId="66DF8998" w:rsidR="001F05CF" w:rsidRPr="00F141E5" w:rsidRDefault="001F05CF" w:rsidP="00F141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Μπλε + Κόκκινο = </w:t>
      </w:r>
      <w:r w:rsidR="00FF6783"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B6FAE"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>Ματζέντα (φούξια)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F141E5">
        <w:rPr>
          <w:rFonts w:ascii="Times New Roman" w:hAnsi="Times New Roman" w:cs="Times New Roman"/>
          <w:sz w:val="24"/>
          <w:szCs w:val="24"/>
        </w:rPr>
        <w:t>Magenta</w:t>
      </w:r>
      <w:r w:rsidR="00B72899"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2B74835E" w14:textId="28AE7E1D" w:rsidR="004B11ED" w:rsidRPr="00F141E5" w:rsidRDefault="001F05CF" w:rsidP="00F141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Κόκκινο +  Πράσινο = </w:t>
      </w:r>
      <w:r w:rsidR="00AB6FAE"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>Κίτρινο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F141E5">
        <w:rPr>
          <w:rFonts w:ascii="Times New Roman" w:hAnsi="Times New Roman" w:cs="Times New Roman"/>
          <w:sz w:val="24"/>
          <w:szCs w:val="24"/>
        </w:rPr>
        <w:t>Yellow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2FE085DD" w14:textId="77777777" w:rsidR="008312E8" w:rsidRPr="00F141E5" w:rsidRDefault="008312E8" w:rsidP="00F141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626A1E28" w14:textId="4A1FAEF0" w:rsidR="0059041D" w:rsidRPr="00F141E5" w:rsidRDefault="00ED3CDF" w:rsidP="00F141E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sz w:val="24"/>
          <w:szCs w:val="24"/>
          <w:lang w:val="el-GR"/>
        </w:rPr>
        <w:t>Τα συμπληρωματικά χρώματα βρίσκονται απέναντι των βασικών τους στον χρωματικό κύκλο. Το κυανό βρίσκεται απέναντι του κόκκινου, το κίτρινο απέναντι στο μπλε και η ματζέντα απέναντι στο πράσινο.</w:t>
      </w:r>
      <w:r w:rsidR="007B2D34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>Έτσι</w:t>
      </w:r>
      <w:r w:rsidR="00FF6783"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 ακολουθούμε τον κανόνα που λέει ότι συμπληρωματικό ενός βασικού χρώματος είναι εκείνο το οποίο αν αναμειχθεί με το βασικό του δίνει το λευκό φως.</w:t>
      </w:r>
    </w:p>
    <w:p w14:paraId="1C13D381" w14:textId="77777777" w:rsidR="00FA1E9C" w:rsidRPr="00F141E5" w:rsidRDefault="00FA1E9C" w:rsidP="00F141E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3FA5AFB7" w14:textId="77777777" w:rsidR="00FF6783" w:rsidRPr="00F141E5" w:rsidRDefault="00FF6783" w:rsidP="00F141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b/>
          <w:sz w:val="24"/>
          <w:szCs w:val="24"/>
          <w:lang w:val="el-GR"/>
        </w:rPr>
        <w:t>Κυανό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 (γαλάζιο)</w:t>
      </w:r>
      <w:r w:rsidR="00B72899"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72899"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F141E5">
        <w:rPr>
          <w:rFonts w:ascii="Times New Roman" w:hAnsi="Times New Roman" w:cs="Times New Roman"/>
          <w:sz w:val="24"/>
          <w:szCs w:val="24"/>
        </w:rPr>
        <w:t>Cyan</w:t>
      </w:r>
      <w:r w:rsidR="00B72899"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="00B72899" w:rsidRPr="00F141E5">
        <w:rPr>
          <w:rFonts w:ascii="Times New Roman" w:hAnsi="Times New Roman" w:cs="Times New Roman"/>
          <w:sz w:val="24"/>
          <w:szCs w:val="24"/>
          <w:lang w:val="el-GR"/>
        </w:rPr>
        <w:tab/>
        <w:t>σ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υμπληρωματικό του </w:t>
      </w:r>
      <w:r w:rsidRPr="00F141E5">
        <w:rPr>
          <w:rFonts w:ascii="Times New Roman" w:hAnsi="Times New Roman" w:cs="Times New Roman"/>
          <w:b/>
          <w:sz w:val="24"/>
          <w:szCs w:val="24"/>
          <w:lang w:val="el-GR"/>
        </w:rPr>
        <w:t>κόκκινου</w:t>
      </w:r>
    </w:p>
    <w:p w14:paraId="5252CDA1" w14:textId="77777777" w:rsidR="00B72899" w:rsidRPr="00F141E5" w:rsidRDefault="00B72899" w:rsidP="00F141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b/>
          <w:sz w:val="24"/>
          <w:szCs w:val="24"/>
          <w:lang w:val="el-GR"/>
        </w:rPr>
        <w:t>Ματζέντα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 (φούξια)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F141E5">
        <w:rPr>
          <w:rFonts w:ascii="Times New Roman" w:hAnsi="Times New Roman" w:cs="Times New Roman"/>
          <w:sz w:val="24"/>
          <w:szCs w:val="24"/>
        </w:rPr>
        <w:t>Magenta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ab/>
        <w:t xml:space="preserve">συμπληρωματικό του </w:t>
      </w:r>
      <w:r w:rsidRPr="00F141E5">
        <w:rPr>
          <w:rFonts w:ascii="Times New Roman" w:hAnsi="Times New Roman" w:cs="Times New Roman"/>
          <w:b/>
          <w:sz w:val="24"/>
          <w:szCs w:val="24"/>
          <w:lang w:val="el-GR"/>
        </w:rPr>
        <w:t>πράσινου</w:t>
      </w:r>
    </w:p>
    <w:p w14:paraId="4DA784A3" w14:textId="72996D0F" w:rsidR="00FF09A3" w:rsidRPr="00F141E5" w:rsidRDefault="00B72899" w:rsidP="00F141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b/>
          <w:sz w:val="24"/>
          <w:szCs w:val="24"/>
          <w:lang w:val="el-GR"/>
        </w:rPr>
        <w:t>Κίτρινο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F141E5">
        <w:rPr>
          <w:rFonts w:ascii="Times New Roman" w:hAnsi="Times New Roman" w:cs="Times New Roman"/>
          <w:sz w:val="24"/>
          <w:szCs w:val="24"/>
        </w:rPr>
        <w:t>Yellow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ab/>
        <w:t xml:space="preserve"> 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ab/>
        <w:t xml:space="preserve">συμπληρωματικό του </w:t>
      </w:r>
      <w:r w:rsidRPr="00F141E5">
        <w:rPr>
          <w:rFonts w:ascii="Times New Roman" w:hAnsi="Times New Roman" w:cs="Times New Roman"/>
          <w:b/>
          <w:sz w:val="24"/>
          <w:szCs w:val="24"/>
          <w:lang w:val="el-GR"/>
        </w:rPr>
        <w:t>μπλε</w:t>
      </w:r>
    </w:p>
    <w:p w14:paraId="2E983151" w14:textId="77777777" w:rsidR="00FA1E9C" w:rsidRPr="00F141E5" w:rsidRDefault="00FA1E9C" w:rsidP="00F141E5">
      <w:pPr>
        <w:pStyle w:val="a3"/>
        <w:spacing w:line="276" w:lineRule="auto"/>
        <w:rPr>
          <w:rStyle w:val="mw-headline"/>
          <w:rFonts w:ascii="Times New Roman" w:hAnsi="Times New Roman" w:cs="Times New Roman"/>
          <w:sz w:val="24"/>
          <w:szCs w:val="24"/>
          <w:lang w:val="el-GR"/>
        </w:rPr>
      </w:pPr>
    </w:p>
    <w:p w14:paraId="1FA8AA93" w14:textId="77777777" w:rsidR="00147F71" w:rsidRPr="00F141E5" w:rsidRDefault="00086B77" w:rsidP="00F141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Style w:val="mw-headline"/>
          <w:rFonts w:ascii="Times New Roman" w:hAnsi="Times New Roman" w:cs="Times New Roman"/>
          <w:sz w:val="24"/>
          <w:szCs w:val="24"/>
          <w:lang w:val="el-GR"/>
        </w:rPr>
        <w:t xml:space="preserve">Τα συμπληρωματικά χρώματα τόσο στις ακτινοβολίες όσο και στις χρωστικές δημιουργούν ισχυρές αντιθέσεις επειδή ο συνδυασμός τους δεν έχει κάτι κοινό μεταξύ </w:t>
      </w:r>
      <w:r w:rsidR="00C66F99" w:rsidRPr="00F141E5">
        <w:rPr>
          <w:rStyle w:val="mw-headline"/>
          <w:rFonts w:ascii="Times New Roman" w:hAnsi="Times New Roman" w:cs="Times New Roman"/>
          <w:sz w:val="24"/>
          <w:szCs w:val="24"/>
          <w:lang w:val="el-GR"/>
        </w:rPr>
        <w:t>τους.</w:t>
      </w:r>
    </w:p>
    <w:p w14:paraId="3E689889" w14:textId="77777777" w:rsidR="00FA1E9C" w:rsidRPr="00F141E5" w:rsidRDefault="00FA1E9C" w:rsidP="007B2D34">
      <w:pPr>
        <w:pStyle w:val="a3"/>
        <w:spacing w:line="276" w:lineRule="auto"/>
        <w:rPr>
          <w:rStyle w:val="a6"/>
          <w:rFonts w:ascii="Times New Roman" w:hAnsi="Times New Roman" w:cs="Times New Roman"/>
          <w:sz w:val="24"/>
          <w:szCs w:val="24"/>
          <w:lang w:val="el-GR"/>
        </w:rPr>
      </w:pPr>
    </w:p>
    <w:p w14:paraId="4DB0878D" w14:textId="77777777" w:rsidR="00147F71" w:rsidRPr="00F141E5" w:rsidRDefault="00FA1E9C" w:rsidP="00F141E5">
      <w:pPr>
        <w:pStyle w:val="a3"/>
        <w:numPr>
          <w:ilvl w:val="0"/>
          <w:numId w:val="33"/>
        </w:numPr>
        <w:spacing w:line="276" w:lineRule="auto"/>
        <w:rPr>
          <w:rStyle w:val="a6"/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Style w:val="a6"/>
          <w:rFonts w:ascii="Times New Roman" w:hAnsi="Times New Roman" w:cs="Times New Roman"/>
          <w:sz w:val="24"/>
          <w:szCs w:val="24"/>
          <w:lang w:val="el-GR"/>
        </w:rPr>
        <w:t xml:space="preserve"> Η ΑΦΑΙΡΕΤΙΚΗ ΜΕΘΟΔΟΣ (ΧΡΩΣΤΙΚΕΣ)</w:t>
      </w:r>
    </w:p>
    <w:p w14:paraId="084D0684" w14:textId="77777777" w:rsidR="004A62C8" w:rsidRPr="00F141E5" w:rsidRDefault="004A62C8" w:rsidP="00F141E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4613C517" w14:textId="7C32E818" w:rsidR="00F141E5" w:rsidRPr="00F141E5" w:rsidRDefault="00147F71" w:rsidP="00F141E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sz w:val="24"/>
          <w:szCs w:val="24"/>
          <w:lang w:val="el-GR"/>
        </w:rPr>
        <w:t>Στις χρωστικές ουσίες η απόδοση των χρωμάτων πραγματοποιείται, όχι με ανάμειξη ακτινοβολιών, αλλά με την απορρόφηση μέσα στη μάζα των χρωμάτων ορισμένων μόνο περιοχών του φάσματος και την ανάκλαση των υπολοίπων.</w:t>
      </w:r>
      <w:r w:rsidR="00BB7BF9" w:rsidRPr="00BB7BF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B7BF9">
        <w:rPr>
          <w:rFonts w:ascii="Times New Roman" w:hAnsi="Times New Roman" w:cs="Times New Roman"/>
          <w:sz w:val="24"/>
          <w:szCs w:val="24"/>
          <w:lang w:val="el-GR"/>
        </w:rPr>
        <w:t>Τα χρώματα που αντιλαμβάνεται το ανθρώπινο μάτι, είναι αποτέλεσμα της ανάμιξης των μηκών κύματος των ακτινοβολιών που ανακλώνται από τα χρώματα.</w:t>
      </w:r>
    </w:p>
    <w:p w14:paraId="725BAE8F" w14:textId="77777777" w:rsidR="00F141E5" w:rsidRPr="00F141E5" w:rsidRDefault="00F141E5" w:rsidP="00F141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154D0ED6" w14:textId="6BD3F54E" w:rsidR="00BB7BF9" w:rsidRPr="00452B74" w:rsidRDefault="00147F71" w:rsidP="00F141E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Τα </w:t>
      </w:r>
      <w:r w:rsidR="004A62C8"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βασικά 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χρώματα των χρωστικών που μπορούν να αποδώσουν σχεδόν όλα τα υπόλοιπα με την ανάμειξή τους είναι το κυανό, η ματζέντα και το κίτρινο και ονομάζονται πρωτεύοντα. </w:t>
      </w:r>
      <w:r w:rsidR="00843032"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 Η ανάμειξή τους σε ίσες ποσότητες μας δίνει θεωρητικά το μαύρο χρώμα.  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>Η ανάμειξη ανά δυο των πρωτευόντων χρωμάτων μας δίνει</w:t>
      </w:r>
      <w:r w:rsidR="00843032"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 τρία νέα χρώμα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τα </w:t>
      </w:r>
      <w:r w:rsidR="00843032"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τα οποία ονομάζονται 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>δευτερεύοντα</w:t>
      </w:r>
      <w:r w:rsidR="00843032" w:rsidRPr="00F141E5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B651E9"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 Τα πρωτεύοντα δεν μπορούν να δημιουργηθούν από τη μίξη άλλων χρωμάτων.</w:t>
      </w:r>
    </w:p>
    <w:p w14:paraId="2CB24D0F" w14:textId="77777777" w:rsidR="00BB7BF9" w:rsidRPr="00F141E5" w:rsidRDefault="00BB7BF9" w:rsidP="00BB7BF9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sz w:val="24"/>
          <w:szCs w:val="24"/>
          <w:lang w:val="el-GR" w:eastAsia="el-GR"/>
        </w:rPr>
        <w:t>Το κυανό – αφαιρέτης του κόκκινου, αφού αφήνει να περάσουν ή να ανακλαστούν το πράσινο και το μπλε.</w:t>
      </w:r>
    </w:p>
    <w:p w14:paraId="4F43094C" w14:textId="77777777" w:rsidR="00BB7BF9" w:rsidRPr="00F141E5" w:rsidRDefault="00BB7BF9" w:rsidP="00BB7BF9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sz w:val="24"/>
          <w:szCs w:val="24"/>
          <w:lang w:val="el-GR" w:eastAsia="el-GR"/>
        </w:rPr>
        <w:t>Το ματζέντα – αφαιρέτης του πράσινου, αφού αφήνει να περάσουν ή να ανακλαστούν το κόκκινο και το μπλε.</w:t>
      </w:r>
    </w:p>
    <w:p w14:paraId="7E0F5163" w14:textId="139C3CC4" w:rsidR="00BB7BF9" w:rsidRPr="007B2D34" w:rsidRDefault="00BB7BF9" w:rsidP="007B2D34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sz w:val="24"/>
          <w:szCs w:val="24"/>
          <w:lang w:val="el-GR" w:eastAsia="el-GR"/>
        </w:rPr>
        <w:t>Το κίτρινο – αφαιρέτης του μπλε, αφού αφήνει να περάσουν ή να ανακλαστούν το πράσινο και το κόκκινο.</w:t>
      </w:r>
    </w:p>
    <w:p w14:paraId="5E93BB54" w14:textId="5D383191" w:rsidR="00F141E5" w:rsidRPr="00F141E5" w:rsidRDefault="00F141E5" w:rsidP="00F141E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12249650" w14:textId="4FD25D05" w:rsidR="00F141E5" w:rsidRPr="00F141E5" w:rsidRDefault="00F141E5" w:rsidP="00F141E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49C6C017" wp14:editId="1AE8BCDC">
            <wp:simplePos x="0" y="0"/>
            <wp:positionH relativeFrom="column">
              <wp:posOffset>1275715</wp:posOffset>
            </wp:positionH>
            <wp:positionV relativeFrom="paragraph">
              <wp:posOffset>5080</wp:posOffset>
            </wp:positionV>
            <wp:extent cx="2886075" cy="2235835"/>
            <wp:effectExtent l="0" t="0" r="9525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tractive_color_mixi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4A29C" w14:textId="07E93A2A" w:rsidR="00F141E5" w:rsidRPr="00F141E5" w:rsidRDefault="00F141E5" w:rsidP="00F141E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2307F039" w14:textId="029789D6" w:rsidR="00F141E5" w:rsidRPr="00F141E5" w:rsidRDefault="00F141E5" w:rsidP="00F141E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0A8F8307" w14:textId="3D904227" w:rsidR="00F141E5" w:rsidRPr="00F141E5" w:rsidRDefault="00F141E5" w:rsidP="00F141E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5915009B" w14:textId="507289E1" w:rsidR="00843032" w:rsidRPr="00F141E5" w:rsidRDefault="00843032" w:rsidP="00F141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</w:t>
      </w:r>
    </w:p>
    <w:p w14:paraId="44FAC657" w14:textId="77777777" w:rsidR="00F141E5" w:rsidRPr="00F141E5" w:rsidRDefault="00F141E5" w:rsidP="00F141E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522B3582" w14:textId="77777777" w:rsidR="00F141E5" w:rsidRPr="00F141E5" w:rsidRDefault="00F141E5" w:rsidP="00F141E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3873F099" w14:textId="77777777" w:rsidR="00F141E5" w:rsidRPr="00F141E5" w:rsidRDefault="00F141E5" w:rsidP="00F141E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3FCFB393" w14:textId="77777777" w:rsidR="00F141E5" w:rsidRPr="00F141E5" w:rsidRDefault="00F141E5" w:rsidP="00F141E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205A1B9B" w14:textId="77777777" w:rsidR="00F141E5" w:rsidRPr="00F141E5" w:rsidRDefault="00F141E5" w:rsidP="00F141E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608F801C" w14:textId="77777777" w:rsidR="00F141E5" w:rsidRPr="00F141E5" w:rsidRDefault="00F141E5" w:rsidP="00F141E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50FCC013" w14:textId="77777777" w:rsidR="00F141E5" w:rsidRPr="00F141E5" w:rsidRDefault="00F141E5" w:rsidP="00F141E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351F8D53" w14:textId="77777777" w:rsidR="00F141E5" w:rsidRPr="00F141E5" w:rsidRDefault="00F141E5" w:rsidP="00F141E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15C51427" w14:textId="0B617704" w:rsidR="00843032" w:rsidRPr="00F141E5" w:rsidRDefault="00843032" w:rsidP="00F141E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b/>
          <w:sz w:val="24"/>
          <w:szCs w:val="24"/>
          <w:lang w:val="el-GR"/>
        </w:rPr>
        <w:t>ΠΡΩΤΕΥΟΝΤΑ ΧΡΩΜΑΤΑ</w:t>
      </w:r>
    </w:p>
    <w:p w14:paraId="44A2C77A" w14:textId="77777777" w:rsidR="00843032" w:rsidRPr="00F141E5" w:rsidRDefault="00843032" w:rsidP="00F141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sz w:val="24"/>
          <w:szCs w:val="24"/>
          <w:lang w:val="el-GR"/>
        </w:rPr>
        <w:t>Κυανό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F141E5">
        <w:rPr>
          <w:rFonts w:ascii="Times New Roman" w:hAnsi="Times New Roman" w:cs="Times New Roman"/>
          <w:sz w:val="24"/>
          <w:szCs w:val="24"/>
        </w:rPr>
        <w:t>Cyan</w:t>
      </w:r>
    </w:p>
    <w:p w14:paraId="33CB6CB6" w14:textId="77777777" w:rsidR="00843032" w:rsidRPr="00F141E5" w:rsidRDefault="00843032" w:rsidP="00F141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sz w:val="24"/>
          <w:szCs w:val="24"/>
          <w:lang w:val="el-GR"/>
        </w:rPr>
        <w:t>Ματζέντα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F141E5">
        <w:rPr>
          <w:rFonts w:ascii="Times New Roman" w:hAnsi="Times New Roman" w:cs="Times New Roman"/>
          <w:sz w:val="24"/>
          <w:szCs w:val="24"/>
        </w:rPr>
        <w:t>Magenta</w:t>
      </w:r>
    </w:p>
    <w:p w14:paraId="1E165058" w14:textId="0D683A83" w:rsidR="008312E8" w:rsidRPr="00F141E5" w:rsidRDefault="00843032" w:rsidP="00F141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sz w:val="24"/>
          <w:szCs w:val="24"/>
          <w:lang w:val="el-GR"/>
        </w:rPr>
        <w:t>Κίτρινο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F141E5">
        <w:rPr>
          <w:rFonts w:ascii="Times New Roman" w:hAnsi="Times New Roman" w:cs="Times New Roman"/>
          <w:sz w:val="24"/>
          <w:szCs w:val="24"/>
        </w:rPr>
        <w:t>Yellow</w:t>
      </w:r>
      <w:r w:rsidR="00955A35"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59150BB8" w14:textId="77777777" w:rsidR="00843032" w:rsidRPr="00F141E5" w:rsidRDefault="00955A35" w:rsidP="00F141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sz w:val="24"/>
          <w:szCs w:val="24"/>
          <w:lang w:val="el-GR"/>
        </w:rPr>
        <w:lastRenderedPageBreak/>
        <w:tab/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176F8430" w14:textId="77777777" w:rsidR="00843032" w:rsidRPr="00F141E5" w:rsidRDefault="00843032" w:rsidP="00F141E5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b/>
          <w:sz w:val="24"/>
          <w:szCs w:val="24"/>
          <w:lang w:val="el-GR"/>
        </w:rPr>
        <w:t>ΔΕΥΤΕΡΕΥΟΝΤΑ ΧΡΩΜΑΤΑ</w:t>
      </w:r>
    </w:p>
    <w:p w14:paraId="2C2EDFF5" w14:textId="6AD52137" w:rsidR="00843032" w:rsidRPr="00F141E5" w:rsidRDefault="00300D8E" w:rsidP="00F141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sz w:val="24"/>
          <w:szCs w:val="24"/>
        </w:rPr>
        <w:t>Magenta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 + </w:t>
      </w:r>
      <w:r w:rsidRPr="00F141E5">
        <w:rPr>
          <w:rFonts w:ascii="Times New Roman" w:hAnsi="Times New Roman" w:cs="Times New Roman"/>
          <w:sz w:val="24"/>
          <w:szCs w:val="24"/>
        </w:rPr>
        <w:t>Yellow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 xml:space="preserve"> = 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="00843032" w:rsidRPr="00F141E5">
        <w:rPr>
          <w:rFonts w:ascii="Times New Roman" w:hAnsi="Times New Roman" w:cs="Times New Roman"/>
          <w:sz w:val="24"/>
          <w:szCs w:val="24"/>
          <w:lang w:val="el-GR"/>
        </w:rPr>
        <w:t>Κόκκινο</w:t>
      </w:r>
      <w:r w:rsidR="00843032" w:rsidRPr="00F141E5">
        <w:rPr>
          <w:rFonts w:ascii="Times New Roman" w:hAnsi="Times New Roman" w:cs="Times New Roman"/>
          <w:sz w:val="24"/>
          <w:szCs w:val="24"/>
          <w:lang w:val="el-GR"/>
        </w:rPr>
        <w:tab/>
      </w:r>
      <w:r w:rsidR="00843032" w:rsidRPr="00F141E5">
        <w:rPr>
          <w:rFonts w:ascii="Times New Roman" w:hAnsi="Times New Roman" w:cs="Times New Roman"/>
          <w:sz w:val="24"/>
          <w:szCs w:val="24"/>
        </w:rPr>
        <w:t>Red</w:t>
      </w:r>
    </w:p>
    <w:p w14:paraId="1D528E87" w14:textId="2BEE2A2F" w:rsidR="00843032" w:rsidRPr="00F141E5" w:rsidRDefault="00300D8E" w:rsidP="00F141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41E5">
        <w:rPr>
          <w:rFonts w:ascii="Times New Roman" w:hAnsi="Times New Roman" w:cs="Times New Roman"/>
          <w:sz w:val="24"/>
          <w:szCs w:val="24"/>
        </w:rPr>
        <w:t>Cyan + Yellow=</w:t>
      </w:r>
      <w:r w:rsidRPr="00F141E5">
        <w:rPr>
          <w:rFonts w:ascii="Times New Roman" w:hAnsi="Times New Roman" w:cs="Times New Roman"/>
          <w:sz w:val="24"/>
          <w:szCs w:val="24"/>
        </w:rPr>
        <w:tab/>
      </w:r>
      <w:r w:rsidR="00843032" w:rsidRPr="00F141E5">
        <w:rPr>
          <w:rFonts w:ascii="Times New Roman" w:hAnsi="Times New Roman" w:cs="Times New Roman"/>
          <w:sz w:val="24"/>
          <w:szCs w:val="24"/>
          <w:lang w:val="el-GR"/>
        </w:rPr>
        <w:t>Πράσινο</w:t>
      </w:r>
      <w:r w:rsidR="00843032" w:rsidRPr="00F141E5">
        <w:rPr>
          <w:rFonts w:ascii="Times New Roman" w:hAnsi="Times New Roman" w:cs="Times New Roman"/>
          <w:sz w:val="24"/>
          <w:szCs w:val="24"/>
        </w:rPr>
        <w:tab/>
        <w:t>Green</w:t>
      </w:r>
    </w:p>
    <w:p w14:paraId="6750C4DE" w14:textId="3D4F58DA" w:rsidR="00F141E5" w:rsidRPr="005B52F8" w:rsidRDefault="00300D8E" w:rsidP="005B52F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41E5">
        <w:rPr>
          <w:rFonts w:ascii="Times New Roman" w:hAnsi="Times New Roman" w:cs="Times New Roman"/>
          <w:sz w:val="24"/>
          <w:szCs w:val="24"/>
        </w:rPr>
        <w:t>Cyan + Magenta =</w:t>
      </w:r>
      <w:r w:rsidRPr="00F141E5">
        <w:rPr>
          <w:rFonts w:ascii="Times New Roman" w:hAnsi="Times New Roman" w:cs="Times New Roman"/>
          <w:sz w:val="24"/>
          <w:szCs w:val="24"/>
        </w:rPr>
        <w:tab/>
      </w:r>
      <w:r w:rsidR="00843032" w:rsidRPr="00F141E5">
        <w:rPr>
          <w:rFonts w:ascii="Times New Roman" w:hAnsi="Times New Roman" w:cs="Times New Roman"/>
          <w:sz w:val="24"/>
          <w:szCs w:val="24"/>
          <w:lang w:val="el-GR"/>
        </w:rPr>
        <w:t>Μπλε</w:t>
      </w:r>
      <w:r w:rsidR="00843032" w:rsidRPr="00F141E5">
        <w:rPr>
          <w:rFonts w:ascii="Times New Roman" w:hAnsi="Times New Roman" w:cs="Times New Roman"/>
          <w:sz w:val="24"/>
          <w:szCs w:val="24"/>
        </w:rPr>
        <w:tab/>
      </w:r>
      <w:r w:rsidR="00843032" w:rsidRPr="00F141E5">
        <w:rPr>
          <w:rFonts w:ascii="Times New Roman" w:hAnsi="Times New Roman" w:cs="Times New Roman"/>
          <w:sz w:val="24"/>
          <w:szCs w:val="24"/>
        </w:rPr>
        <w:tab/>
        <w:t>Blue</w:t>
      </w:r>
    </w:p>
    <w:p w14:paraId="50BF9C92" w14:textId="77777777" w:rsidR="00F141E5" w:rsidRPr="00BB7BF9" w:rsidRDefault="00F141E5" w:rsidP="00F141E5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28A06C" w14:textId="209D61DA" w:rsidR="006F05E4" w:rsidRPr="00F141E5" w:rsidRDefault="006F05E4" w:rsidP="00F141E5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b/>
          <w:color w:val="000000" w:themeColor="text1"/>
          <w:sz w:val="24"/>
          <w:szCs w:val="24"/>
          <w:lang w:val="el-GR"/>
        </w:rPr>
        <w:t>ΤΡΙΤΕΥΟΝΤΑ ΧΡΩΜΑΤΑ</w:t>
      </w:r>
    </w:p>
    <w:p w14:paraId="1A9F45D9" w14:textId="77777777" w:rsidR="006F05E4" w:rsidRPr="00F141E5" w:rsidRDefault="006F05E4" w:rsidP="00F141E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Τριτεύοντα ονομάζονται τα χρώματα τα οποία προκύπτουν από την ανάμιξη ενός δευτερεύοντος με ένα πρωτεύον χρώμα. Αυτά το χρώματα ονομάζονται και ενδιάμεσα</w:t>
      </w:r>
      <w:r w:rsidR="00FA1E9C" w:rsidRPr="00F141E5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 xml:space="preserve"> ή γήινα</w:t>
      </w:r>
      <w:r w:rsidRPr="00F141E5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.</w:t>
      </w:r>
    </w:p>
    <w:p w14:paraId="6B475DFC" w14:textId="77777777" w:rsidR="00777F25" w:rsidRPr="00F141E5" w:rsidRDefault="00777F25" w:rsidP="00F141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2BED89AE" w14:textId="77777777" w:rsidR="00053F17" w:rsidRPr="00F141E5" w:rsidRDefault="00053F17" w:rsidP="00F141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sz w:val="24"/>
          <w:szCs w:val="24"/>
          <w:lang w:val="el-GR"/>
        </w:rPr>
        <w:t>Μαύρο: Γαλάζιο + Μαγεντιανό κόκκινο(</w:t>
      </w:r>
      <w:r w:rsidRPr="00F141E5">
        <w:rPr>
          <w:rFonts w:ascii="Times New Roman" w:hAnsi="Times New Roman" w:cs="Times New Roman"/>
          <w:sz w:val="24"/>
          <w:szCs w:val="24"/>
        </w:rPr>
        <w:t>Magenta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>) + Κίτρινο</w:t>
      </w:r>
    </w:p>
    <w:p w14:paraId="52C798E0" w14:textId="77777777" w:rsidR="00053F17" w:rsidRPr="00F141E5" w:rsidRDefault="00053F17" w:rsidP="00F141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sz w:val="24"/>
          <w:szCs w:val="24"/>
          <w:lang w:val="el-GR"/>
        </w:rPr>
        <w:t>Μαύρο: Γαλάζιο + Κόκκινο</w:t>
      </w:r>
    </w:p>
    <w:p w14:paraId="4E4099D9" w14:textId="77777777" w:rsidR="00053F17" w:rsidRPr="00F141E5" w:rsidRDefault="00053F17" w:rsidP="00F141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sz w:val="24"/>
          <w:szCs w:val="24"/>
          <w:lang w:val="el-GR"/>
        </w:rPr>
        <w:t>Μαύρο: Μαγεντιανό κόκκινο(</w:t>
      </w:r>
      <w:r w:rsidRPr="00F141E5">
        <w:rPr>
          <w:rFonts w:ascii="Times New Roman" w:hAnsi="Times New Roman" w:cs="Times New Roman"/>
          <w:sz w:val="24"/>
          <w:szCs w:val="24"/>
        </w:rPr>
        <w:t>Magenta</w:t>
      </w:r>
      <w:r w:rsidRPr="00F141E5">
        <w:rPr>
          <w:rFonts w:ascii="Times New Roman" w:hAnsi="Times New Roman" w:cs="Times New Roman"/>
          <w:sz w:val="24"/>
          <w:szCs w:val="24"/>
          <w:lang w:val="el-GR"/>
        </w:rPr>
        <w:t>) + Πράσινο</w:t>
      </w:r>
    </w:p>
    <w:p w14:paraId="1F5AF6D2" w14:textId="77777777" w:rsidR="00053F17" w:rsidRPr="00F141E5" w:rsidRDefault="00053F17" w:rsidP="00F141E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F141E5">
        <w:rPr>
          <w:rFonts w:ascii="Times New Roman" w:hAnsi="Times New Roman" w:cs="Times New Roman"/>
          <w:sz w:val="24"/>
          <w:szCs w:val="24"/>
          <w:lang w:val="el-GR"/>
        </w:rPr>
        <w:t>Μαύρο: Κίτρινο + Μπλε</w:t>
      </w:r>
    </w:p>
    <w:p w14:paraId="7FBB99B9" w14:textId="77777777" w:rsidR="00220E3B" w:rsidRPr="00777F25" w:rsidRDefault="00220E3B" w:rsidP="00B5547C">
      <w:pPr>
        <w:pStyle w:val="a3"/>
        <w:rPr>
          <w:lang w:val="el-GR"/>
        </w:rPr>
      </w:pPr>
    </w:p>
    <w:p w14:paraId="1A2C845E" w14:textId="77777777" w:rsidR="005B52F8" w:rsidRDefault="005B52F8" w:rsidP="00370FC6">
      <w:pPr>
        <w:pStyle w:val="a3"/>
        <w:rPr>
          <w:rStyle w:val="a6"/>
          <w:rFonts w:ascii="Times New Roman" w:hAnsi="Times New Roman" w:cs="Times New Roman"/>
          <w:sz w:val="24"/>
          <w:szCs w:val="24"/>
          <w:lang w:val="el-GR"/>
        </w:rPr>
      </w:pPr>
    </w:p>
    <w:p w14:paraId="57BDEB06" w14:textId="77777777" w:rsidR="005B52F8" w:rsidRDefault="005B52F8" w:rsidP="00370FC6">
      <w:pPr>
        <w:pStyle w:val="a3"/>
        <w:rPr>
          <w:rStyle w:val="a6"/>
          <w:rFonts w:ascii="Times New Roman" w:hAnsi="Times New Roman" w:cs="Times New Roman"/>
          <w:sz w:val="24"/>
          <w:szCs w:val="24"/>
          <w:lang w:val="el-GR"/>
        </w:rPr>
      </w:pPr>
    </w:p>
    <w:p w14:paraId="5C3F9CEB" w14:textId="71AE8FE4" w:rsidR="00431EF6" w:rsidRPr="00F141E5" w:rsidRDefault="00431EF6" w:rsidP="00431EF6">
      <w:pPr>
        <w:rPr>
          <w:rFonts w:ascii="Times New Roman" w:hAnsi="Times New Roman" w:cs="Times New Roman"/>
          <w:sz w:val="24"/>
          <w:szCs w:val="24"/>
          <w:lang w:val="el-GR"/>
        </w:rPr>
      </w:pPr>
    </w:p>
    <w:p w14:paraId="50D32167" w14:textId="77777777" w:rsidR="00370FC6" w:rsidRPr="00431EF6" w:rsidRDefault="00370FC6" w:rsidP="00431EF6">
      <w:pPr>
        <w:rPr>
          <w:lang w:val="el-GR"/>
        </w:rPr>
      </w:pPr>
    </w:p>
    <w:sectPr w:rsidR="00370FC6" w:rsidRPr="00431EF6" w:rsidSect="006F05E4">
      <w:headerReference w:type="default" r:id="rId10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7A50" w14:textId="77777777" w:rsidR="00EF6351" w:rsidRDefault="00EF6351" w:rsidP="00266152">
      <w:pPr>
        <w:spacing w:after="0" w:line="240" w:lineRule="auto"/>
      </w:pPr>
      <w:r>
        <w:separator/>
      </w:r>
    </w:p>
  </w:endnote>
  <w:endnote w:type="continuationSeparator" w:id="0">
    <w:p w14:paraId="5AC89B65" w14:textId="77777777" w:rsidR="00EF6351" w:rsidRDefault="00EF6351" w:rsidP="0026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275" w14:textId="77777777" w:rsidR="00EF6351" w:rsidRDefault="00EF6351" w:rsidP="00266152">
      <w:pPr>
        <w:spacing w:after="0" w:line="240" w:lineRule="auto"/>
      </w:pPr>
      <w:r>
        <w:separator/>
      </w:r>
    </w:p>
  </w:footnote>
  <w:footnote w:type="continuationSeparator" w:id="0">
    <w:p w14:paraId="400E9736" w14:textId="77777777" w:rsidR="00EF6351" w:rsidRDefault="00EF6351" w:rsidP="0026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960474"/>
      <w:docPartObj>
        <w:docPartGallery w:val="Page Numbers (Top of Page)"/>
        <w:docPartUnique/>
      </w:docPartObj>
    </w:sdtPr>
    <w:sdtEndPr/>
    <w:sdtContent>
      <w:p w14:paraId="5768338E" w14:textId="77777777" w:rsidR="00101BFA" w:rsidRDefault="00101BFA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3AE" w:rsidRPr="005773AE">
          <w:rPr>
            <w:noProof/>
            <w:lang w:val="el-GR"/>
          </w:rPr>
          <w:t>1</w:t>
        </w:r>
        <w:r>
          <w:fldChar w:fldCharType="end"/>
        </w:r>
      </w:p>
    </w:sdtContent>
  </w:sdt>
  <w:p w14:paraId="538EA6B3" w14:textId="77777777" w:rsidR="00F64D93" w:rsidRDefault="00F64D9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33B"/>
    <w:multiLevelType w:val="hybridMultilevel"/>
    <w:tmpl w:val="FE00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82105"/>
    <w:multiLevelType w:val="multilevel"/>
    <w:tmpl w:val="D2FC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2715C6"/>
    <w:multiLevelType w:val="multilevel"/>
    <w:tmpl w:val="15CA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15774"/>
    <w:multiLevelType w:val="hybridMultilevel"/>
    <w:tmpl w:val="78A4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70B25"/>
    <w:multiLevelType w:val="hybridMultilevel"/>
    <w:tmpl w:val="7D2A3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C46A6"/>
    <w:multiLevelType w:val="multilevel"/>
    <w:tmpl w:val="363C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D49E9"/>
    <w:multiLevelType w:val="hybridMultilevel"/>
    <w:tmpl w:val="4432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84748"/>
    <w:multiLevelType w:val="hybridMultilevel"/>
    <w:tmpl w:val="9C26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94596"/>
    <w:multiLevelType w:val="hybridMultilevel"/>
    <w:tmpl w:val="BA503288"/>
    <w:lvl w:ilvl="0" w:tplc="DF3216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C43A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D25C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ECE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D605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C6DE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87E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BC86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E71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82422"/>
    <w:multiLevelType w:val="hybridMultilevel"/>
    <w:tmpl w:val="DE96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E2BB8"/>
    <w:multiLevelType w:val="hybridMultilevel"/>
    <w:tmpl w:val="DDFE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1138D"/>
    <w:multiLevelType w:val="hybridMultilevel"/>
    <w:tmpl w:val="34BC5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04523"/>
    <w:multiLevelType w:val="multilevel"/>
    <w:tmpl w:val="1930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7A1927"/>
    <w:multiLevelType w:val="multilevel"/>
    <w:tmpl w:val="55BA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5C5ED9"/>
    <w:multiLevelType w:val="hybridMultilevel"/>
    <w:tmpl w:val="E09A3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005B3"/>
    <w:multiLevelType w:val="hybridMultilevel"/>
    <w:tmpl w:val="9D34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A5982"/>
    <w:multiLevelType w:val="multilevel"/>
    <w:tmpl w:val="243A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17B62"/>
    <w:multiLevelType w:val="hybridMultilevel"/>
    <w:tmpl w:val="79CA99F0"/>
    <w:lvl w:ilvl="0" w:tplc="1A4C45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DEC4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4ADB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C023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12C1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C1E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F440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BA3A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7A4C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B58C1"/>
    <w:multiLevelType w:val="hybridMultilevel"/>
    <w:tmpl w:val="01B2686A"/>
    <w:lvl w:ilvl="0" w:tplc="02A24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32564B"/>
    <w:multiLevelType w:val="hybridMultilevel"/>
    <w:tmpl w:val="12780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242BA"/>
    <w:multiLevelType w:val="hybridMultilevel"/>
    <w:tmpl w:val="420A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31D15"/>
    <w:multiLevelType w:val="hybridMultilevel"/>
    <w:tmpl w:val="31501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31D87"/>
    <w:multiLevelType w:val="hybridMultilevel"/>
    <w:tmpl w:val="D9960C56"/>
    <w:lvl w:ilvl="0" w:tplc="A6860D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0205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12E1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22FA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E631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835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AA2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E31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20B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84D94"/>
    <w:multiLevelType w:val="hybridMultilevel"/>
    <w:tmpl w:val="F1EA2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22F79"/>
    <w:multiLevelType w:val="hybridMultilevel"/>
    <w:tmpl w:val="F59C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A281C"/>
    <w:multiLevelType w:val="hybridMultilevel"/>
    <w:tmpl w:val="D9F87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A4673"/>
    <w:multiLevelType w:val="multilevel"/>
    <w:tmpl w:val="FB68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0E3034"/>
    <w:multiLevelType w:val="hybridMultilevel"/>
    <w:tmpl w:val="05CEEBC8"/>
    <w:lvl w:ilvl="0" w:tplc="EF96CF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8440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5E10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494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BC1B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90CB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EFB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6EA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5E0D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714BB"/>
    <w:multiLevelType w:val="hybridMultilevel"/>
    <w:tmpl w:val="F5E8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E1CC7"/>
    <w:multiLevelType w:val="hybridMultilevel"/>
    <w:tmpl w:val="8E2CC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95DFB"/>
    <w:multiLevelType w:val="multilevel"/>
    <w:tmpl w:val="8174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3F5204"/>
    <w:multiLevelType w:val="hybridMultilevel"/>
    <w:tmpl w:val="5F967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B73AD"/>
    <w:multiLevelType w:val="multilevel"/>
    <w:tmpl w:val="291A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8"/>
  </w:num>
  <w:num w:numId="3">
    <w:abstractNumId w:val="21"/>
  </w:num>
  <w:num w:numId="4">
    <w:abstractNumId w:val="5"/>
  </w:num>
  <w:num w:numId="5">
    <w:abstractNumId w:val="2"/>
  </w:num>
  <w:num w:numId="6">
    <w:abstractNumId w:val="16"/>
  </w:num>
  <w:num w:numId="7">
    <w:abstractNumId w:val="22"/>
  </w:num>
  <w:num w:numId="8">
    <w:abstractNumId w:val="29"/>
  </w:num>
  <w:num w:numId="9">
    <w:abstractNumId w:val="4"/>
  </w:num>
  <w:num w:numId="10">
    <w:abstractNumId w:val="19"/>
  </w:num>
  <w:num w:numId="11">
    <w:abstractNumId w:val="26"/>
  </w:num>
  <w:num w:numId="12">
    <w:abstractNumId w:val="0"/>
  </w:num>
  <w:num w:numId="13">
    <w:abstractNumId w:val="3"/>
  </w:num>
  <w:num w:numId="14">
    <w:abstractNumId w:val="31"/>
  </w:num>
  <w:num w:numId="15">
    <w:abstractNumId w:val="27"/>
  </w:num>
  <w:num w:numId="16">
    <w:abstractNumId w:val="8"/>
  </w:num>
  <w:num w:numId="17">
    <w:abstractNumId w:val="17"/>
  </w:num>
  <w:num w:numId="18">
    <w:abstractNumId w:val="12"/>
  </w:num>
  <w:num w:numId="19">
    <w:abstractNumId w:val="13"/>
  </w:num>
  <w:num w:numId="20">
    <w:abstractNumId w:val="1"/>
  </w:num>
  <w:num w:numId="21">
    <w:abstractNumId w:val="32"/>
  </w:num>
  <w:num w:numId="22">
    <w:abstractNumId w:val="30"/>
  </w:num>
  <w:num w:numId="23">
    <w:abstractNumId w:val="7"/>
  </w:num>
  <w:num w:numId="24">
    <w:abstractNumId w:val="28"/>
  </w:num>
  <w:num w:numId="25">
    <w:abstractNumId w:val="24"/>
  </w:num>
  <w:num w:numId="26">
    <w:abstractNumId w:val="25"/>
  </w:num>
  <w:num w:numId="27">
    <w:abstractNumId w:val="23"/>
  </w:num>
  <w:num w:numId="28">
    <w:abstractNumId w:val="9"/>
  </w:num>
  <w:num w:numId="29">
    <w:abstractNumId w:val="15"/>
  </w:num>
  <w:num w:numId="30">
    <w:abstractNumId w:val="6"/>
  </w:num>
  <w:num w:numId="31">
    <w:abstractNumId w:val="10"/>
  </w:num>
  <w:num w:numId="32">
    <w:abstractNumId w:val="1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A7"/>
    <w:rsid w:val="00001DC3"/>
    <w:rsid w:val="00015711"/>
    <w:rsid w:val="00022185"/>
    <w:rsid w:val="0003107A"/>
    <w:rsid w:val="0004293B"/>
    <w:rsid w:val="00053F17"/>
    <w:rsid w:val="0006779F"/>
    <w:rsid w:val="000677B6"/>
    <w:rsid w:val="00070763"/>
    <w:rsid w:val="0007235F"/>
    <w:rsid w:val="00072484"/>
    <w:rsid w:val="00077363"/>
    <w:rsid w:val="000776CB"/>
    <w:rsid w:val="00086B77"/>
    <w:rsid w:val="0009773C"/>
    <w:rsid w:val="000B3E8B"/>
    <w:rsid w:val="000F5B66"/>
    <w:rsid w:val="000F631E"/>
    <w:rsid w:val="00101BFA"/>
    <w:rsid w:val="0011793C"/>
    <w:rsid w:val="0013176C"/>
    <w:rsid w:val="00140AED"/>
    <w:rsid w:val="00141466"/>
    <w:rsid w:val="00147F71"/>
    <w:rsid w:val="00183D90"/>
    <w:rsid w:val="00191E72"/>
    <w:rsid w:val="001B5A20"/>
    <w:rsid w:val="001B6B3E"/>
    <w:rsid w:val="001B71B1"/>
    <w:rsid w:val="001B7222"/>
    <w:rsid w:val="001D4751"/>
    <w:rsid w:val="001E1D53"/>
    <w:rsid w:val="001F05CF"/>
    <w:rsid w:val="00203C4C"/>
    <w:rsid w:val="002156B9"/>
    <w:rsid w:val="00220E3B"/>
    <w:rsid w:val="0023202D"/>
    <w:rsid w:val="0023276C"/>
    <w:rsid w:val="002418BD"/>
    <w:rsid w:val="002428D6"/>
    <w:rsid w:val="0024432E"/>
    <w:rsid w:val="002509C8"/>
    <w:rsid w:val="00256295"/>
    <w:rsid w:val="00266152"/>
    <w:rsid w:val="00293C95"/>
    <w:rsid w:val="00295ECC"/>
    <w:rsid w:val="002A2F8D"/>
    <w:rsid w:val="002A509E"/>
    <w:rsid w:val="002B425B"/>
    <w:rsid w:val="002C040F"/>
    <w:rsid w:val="002C40C2"/>
    <w:rsid w:val="002E2040"/>
    <w:rsid w:val="002F047D"/>
    <w:rsid w:val="002F18B2"/>
    <w:rsid w:val="00300D8E"/>
    <w:rsid w:val="00311192"/>
    <w:rsid w:val="003200FA"/>
    <w:rsid w:val="003243DA"/>
    <w:rsid w:val="003441BB"/>
    <w:rsid w:val="003443C6"/>
    <w:rsid w:val="00366D31"/>
    <w:rsid w:val="00370FC6"/>
    <w:rsid w:val="0037203C"/>
    <w:rsid w:val="00376367"/>
    <w:rsid w:val="003841ED"/>
    <w:rsid w:val="003A0CD7"/>
    <w:rsid w:val="003B55F5"/>
    <w:rsid w:val="003C06C3"/>
    <w:rsid w:val="003C5C22"/>
    <w:rsid w:val="003D2734"/>
    <w:rsid w:val="003D3E97"/>
    <w:rsid w:val="003E10B6"/>
    <w:rsid w:val="003F6291"/>
    <w:rsid w:val="00431EF6"/>
    <w:rsid w:val="00441E4B"/>
    <w:rsid w:val="00452B74"/>
    <w:rsid w:val="004573B9"/>
    <w:rsid w:val="00471053"/>
    <w:rsid w:val="004A4A19"/>
    <w:rsid w:val="004A62C8"/>
    <w:rsid w:val="004B11ED"/>
    <w:rsid w:val="004E312A"/>
    <w:rsid w:val="004F7E4D"/>
    <w:rsid w:val="005061E9"/>
    <w:rsid w:val="00522910"/>
    <w:rsid w:val="00527C60"/>
    <w:rsid w:val="005628C0"/>
    <w:rsid w:val="00570E75"/>
    <w:rsid w:val="005765A0"/>
    <w:rsid w:val="005773AE"/>
    <w:rsid w:val="0059041D"/>
    <w:rsid w:val="005A18EF"/>
    <w:rsid w:val="005B48B9"/>
    <w:rsid w:val="005B52F8"/>
    <w:rsid w:val="005B79AE"/>
    <w:rsid w:val="005C3AFE"/>
    <w:rsid w:val="005C5579"/>
    <w:rsid w:val="005E1A95"/>
    <w:rsid w:val="005E7B22"/>
    <w:rsid w:val="005F6AC3"/>
    <w:rsid w:val="00605F7B"/>
    <w:rsid w:val="006229DD"/>
    <w:rsid w:val="00624745"/>
    <w:rsid w:val="0063095F"/>
    <w:rsid w:val="00630980"/>
    <w:rsid w:val="00633569"/>
    <w:rsid w:val="00661620"/>
    <w:rsid w:val="00674D20"/>
    <w:rsid w:val="006800A0"/>
    <w:rsid w:val="006850FB"/>
    <w:rsid w:val="00697493"/>
    <w:rsid w:val="006A6A62"/>
    <w:rsid w:val="006B37ED"/>
    <w:rsid w:val="006C4C08"/>
    <w:rsid w:val="006D58F1"/>
    <w:rsid w:val="006E2C9D"/>
    <w:rsid w:val="006E36AD"/>
    <w:rsid w:val="006E790A"/>
    <w:rsid w:val="006F05E4"/>
    <w:rsid w:val="006F5FDC"/>
    <w:rsid w:val="006F7740"/>
    <w:rsid w:val="00706AF4"/>
    <w:rsid w:val="007107EF"/>
    <w:rsid w:val="007126B9"/>
    <w:rsid w:val="00712A57"/>
    <w:rsid w:val="00736A01"/>
    <w:rsid w:val="00764A8D"/>
    <w:rsid w:val="00771534"/>
    <w:rsid w:val="00771C39"/>
    <w:rsid w:val="00777F25"/>
    <w:rsid w:val="007A31E4"/>
    <w:rsid w:val="007B06A7"/>
    <w:rsid w:val="007B2D34"/>
    <w:rsid w:val="007D692E"/>
    <w:rsid w:val="007F3E0B"/>
    <w:rsid w:val="007F55D2"/>
    <w:rsid w:val="008123C9"/>
    <w:rsid w:val="008264D2"/>
    <w:rsid w:val="008312E8"/>
    <w:rsid w:val="00840C98"/>
    <w:rsid w:val="00843032"/>
    <w:rsid w:val="008A5185"/>
    <w:rsid w:val="008B23CB"/>
    <w:rsid w:val="008B2D0A"/>
    <w:rsid w:val="008C4CDF"/>
    <w:rsid w:val="008F1258"/>
    <w:rsid w:val="008F12BD"/>
    <w:rsid w:val="008F4B41"/>
    <w:rsid w:val="008F7205"/>
    <w:rsid w:val="00914A09"/>
    <w:rsid w:val="009471E7"/>
    <w:rsid w:val="00955A35"/>
    <w:rsid w:val="00987FF9"/>
    <w:rsid w:val="009B2DF2"/>
    <w:rsid w:val="009B3938"/>
    <w:rsid w:val="009D28F2"/>
    <w:rsid w:val="009E54CE"/>
    <w:rsid w:val="009F281B"/>
    <w:rsid w:val="009F2DC2"/>
    <w:rsid w:val="00A05FE0"/>
    <w:rsid w:val="00A14C49"/>
    <w:rsid w:val="00A35E3E"/>
    <w:rsid w:val="00A371EA"/>
    <w:rsid w:val="00A52BB8"/>
    <w:rsid w:val="00A55D78"/>
    <w:rsid w:val="00A71707"/>
    <w:rsid w:val="00AB19B6"/>
    <w:rsid w:val="00AB6642"/>
    <w:rsid w:val="00AB6FAE"/>
    <w:rsid w:val="00AF777B"/>
    <w:rsid w:val="00B2505D"/>
    <w:rsid w:val="00B26A00"/>
    <w:rsid w:val="00B274E5"/>
    <w:rsid w:val="00B33C74"/>
    <w:rsid w:val="00B34C6E"/>
    <w:rsid w:val="00B375D3"/>
    <w:rsid w:val="00B46ED0"/>
    <w:rsid w:val="00B5547C"/>
    <w:rsid w:val="00B6290A"/>
    <w:rsid w:val="00B651E9"/>
    <w:rsid w:val="00B72899"/>
    <w:rsid w:val="00B95ADD"/>
    <w:rsid w:val="00BA2072"/>
    <w:rsid w:val="00BB2551"/>
    <w:rsid w:val="00BB7BF9"/>
    <w:rsid w:val="00BF63F8"/>
    <w:rsid w:val="00C1341F"/>
    <w:rsid w:val="00C213D6"/>
    <w:rsid w:val="00C4053D"/>
    <w:rsid w:val="00C66F99"/>
    <w:rsid w:val="00C85645"/>
    <w:rsid w:val="00C957B7"/>
    <w:rsid w:val="00CB7B06"/>
    <w:rsid w:val="00CD738F"/>
    <w:rsid w:val="00CD7411"/>
    <w:rsid w:val="00CE6517"/>
    <w:rsid w:val="00CF1AEC"/>
    <w:rsid w:val="00D21348"/>
    <w:rsid w:val="00D877A4"/>
    <w:rsid w:val="00DB14E1"/>
    <w:rsid w:val="00DB4550"/>
    <w:rsid w:val="00DB5001"/>
    <w:rsid w:val="00DB6209"/>
    <w:rsid w:val="00DF6A29"/>
    <w:rsid w:val="00E2419E"/>
    <w:rsid w:val="00E329B9"/>
    <w:rsid w:val="00EA232A"/>
    <w:rsid w:val="00EA3762"/>
    <w:rsid w:val="00ED3CDF"/>
    <w:rsid w:val="00ED7EA8"/>
    <w:rsid w:val="00EE008C"/>
    <w:rsid w:val="00EE53B9"/>
    <w:rsid w:val="00EF3AE1"/>
    <w:rsid w:val="00EF6351"/>
    <w:rsid w:val="00F141E5"/>
    <w:rsid w:val="00F20AEF"/>
    <w:rsid w:val="00F45ACF"/>
    <w:rsid w:val="00F51ECF"/>
    <w:rsid w:val="00F64D93"/>
    <w:rsid w:val="00F77AE9"/>
    <w:rsid w:val="00F85FF0"/>
    <w:rsid w:val="00F90B5A"/>
    <w:rsid w:val="00FA0B7F"/>
    <w:rsid w:val="00FA1E9C"/>
    <w:rsid w:val="00FC3EEB"/>
    <w:rsid w:val="00FC57D6"/>
    <w:rsid w:val="00FD0323"/>
    <w:rsid w:val="00FD20C3"/>
    <w:rsid w:val="00FE705D"/>
    <w:rsid w:val="00FF09A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5134"/>
  <w15:docId w15:val="{41696A23-1CB9-4DAB-ADFB-981AE390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6A7"/>
  </w:style>
  <w:style w:type="paragraph" w:styleId="1">
    <w:name w:val="heading 1"/>
    <w:basedOn w:val="a"/>
    <w:next w:val="a"/>
    <w:link w:val="1Char"/>
    <w:uiPriority w:val="9"/>
    <w:qFormat/>
    <w:rsid w:val="00DF6A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471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36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7107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6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06A7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7B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B06A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B06A7"/>
    <w:rPr>
      <w:b/>
      <w:bCs/>
    </w:rPr>
  </w:style>
  <w:style w:type="character" w:styleId="-">
    <w:name w:val="Hyperlink"/>
    <w:basedOn w:val="a0"/>
    <w:uiPriority w:val="99"/>
    <w:unhideWhenUsed/>
    <w:rsid w:val="007B06A7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DF6A29"/>
    <w:rPr>
      <w:i/>
      <w:iCs/>
      <w:color w:val="808080" w:themeColor="text1" w:themeTint="7F"/>
    </w:rPr>
  </w:style>
  <w:style w:type="character" w:customStyle="1" w:styleId="1Char">
    <w:name w:val="Επικεφαλίδα 1 Char"/>
    <w:basedOn w:val="a0"/>
    <w:link w:val="1"/>
    <w:uiPriority w:val="9"/>
    <w:rsid w:val="00DF6A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itation">
    <w:name w:val="citation"/>
    <w:basedOn w:val="a0"/>
    <w:rsid w:val="007126B9"/>
  </w:style>
  <w:style w:type="character" w:customStyle="1" w:styleId="3Char">
    <w:name w:val="Επικεφαλίδα 3 Char"/>
    <w:basedOn w:val="a0"/>
    <w:link w:val="3"/>
    <w:uiPriority w:val="9"/>
    <w:rsid w:val="006E36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6E36AD"/>
  </w:style>
  <w:style w:type="paragraph" w:styleId="Web">
    <w:name w:val="Normal (Web)"/>
    <w:basedOn w:val="a"/>
    <w:uiPriority w:val="99"/>
    <w:semiHidden/>
    <w:unhideWhenUsed/>
    <w:rsid w:val="006E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F2DC2"/>
    <w:rPr>
      <w:i/>
      <w:iCs/>
    </w:rPr>
  </w:style>
  <w:style w:type="character" w:customStyle="1" w:styleId="2Char">
    <w:name w:val="Επικεφαλίδα 2 Char"/>
    <w:basedOn w:val="a0"/>
    <w:link w:val="2"/>
    <w:uiPriority w:val="9"/>
    <w:rsid w:val="004710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xt">
    <w:name w:val="text"/>
    <w:basedOn w:val="a0"/>
    <w:rsid w:val="00527C60"/>
  </w:style>
  <w:style w:type="paragraph" w:styleId="a9">
    <w:name w:val="Title"/>
    <w:basedOn w:val="a"/>
    <w:next w:val="a"/>
    <w:link w:val="Char0"/>
    <w:uiPriority w:val="10"/>
    <w:qFormat/>
    <w:rsid w:val="00DB50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9"/>
    <w:uiPriority w:val="10"/>
    <w:rsid w:val="00DB50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Char">
    <w:name w:val="Επικεφαλίδα 4 Char"/>
    <w:basedOn w:val="a0"/>
    <w:link w:val="4"/>
    <w:uiPriority w:val="9"/>
    <w:rsid w:val="007107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a">
    <w:name w:val="Intense Emphasis"/>
    <w:basedOn w:val="a0"/>
    <w:uiPriority w:val="21"/>
    <w:qFormat/>
    <w:rsid w:val="00183D90"/>
    <w:rPr>
      <w:b/>
      <w:bCs/>
      <w:i/>
      <w:iCs/>
      <w:color w:val="4F81BD" w:themeColor="accent1"/>
    </w:rPr>
  </w:style>
  <w:style w:type="paragraph" w:styleId="ab">
    <w:name w:val="Subtitle"/>
    <w:basedOn w:val="a"/>
    <w:next w:val="a"/>
    <w:link w:val="Char1"/>
    <w:uiPriority w:val="11"/>
    <w:qFormat/>
    <w:rsid w:val="002327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Υπότιτλος Char"/>
    <w:basedOn w:val="a0"/>
    <w:link w:val="ab"/>
    <w:uiPriority w:val="11"/>
    <w:rsid w:val="002327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header"/>
    <w:basedOn w:val="a"/>
    <w:link w:val="Char2"/>
    <w:uiPriority w:val="99"/>
    <w:unhideWhenUsed/>
    <w:rsid w:val="00266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Κεφαλίδα Char"/>
    <w:basedOn w:val="a0"/>
    <w:link w:val="ac"/>
    <w:uiPriority w:val="99"/>
    <w:rsid w:val="00266152"/>
  </w:style>
  <w:style w:type="paragraph" w:styleId="ad">
    <w:name w:val="footer"/>
    <w:basedOn w:val="a"/>
    <w:link w:val="Char3"/>
    <w:uiPriority w:val="99"/>
    <w:unhideWhenUsed/>
    <w:rsid w:val="00266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Υποσέλιδο Char"/>
    <w:basedOn w:val="a0"/>
    <w:link w:val="ad"/>
    <w:uiPriority w:val="99"/>
    <w:rsid w:val="00266152"/>
  </w:style>
  <w:style w:type="character" w:customStyle="1" w:styleId="tgc">
    <w:name w:val="_tgc"/>
    <w:basedOn w:val="a0"/>
    <w:rsid w:val="00F5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6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7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8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37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18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71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8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0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7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9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0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56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82B5-305F-4906-8BDF-6B0E8234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509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Maria Sidira</cp:lastModifiedBy>
  <cp:revision>8</cp:revision>
  <cp:lastPrinted>2017-11-02T06:30:00Z</cp:lastPrinted>
  <dcterms:created xsi:type="dcterms:W3CDTF">2021-09-28T10:25:00Z</dcterms:created>
  <dcterms:modified xsi:type="dcterms:W3CDTF">2021-11-16T10:58:00Z</dcterms:modified>
</cp:coreProperties>
</file>