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FFBFF5" w14:textId="5DEE77AF" w:rsidR="00512EC8" w:rsidRDefault="1BABD163" w:rsidP="1BABD163">
      <w:pPr>
        <w:spacing w:before="240" w:after="240"/>
      </w:pPr>
      <w:r w:rsidRPr="1BABD163">
        <w:rPr>
          <w:rFonts w:ascii="Arial" w:eastAsia="Arial" w:hAnsi="Arial" w:cs="Arial"/>
        </w:rPr>
        <w:t>κανένα να οδηγεί αγροτικό μηχάνημα ή μηχάνημα έργων όταν η άδεια αυτή έχει αφαιρεθεί.</w:t>
      </w:r>
    </w:p>
    <w:p w14:paraId="0100AB04" w14:textId="0C9856A7" w:rsidR="00512EC8" w:rsidRDefault="1BABD163" w:rsidP="1BABD163">
      <w:pPr>
        <w:spacing w:before="240" w:after="240"/>
      </w:pPr>
      <w:r w:rsidRPr="1BABD163">
        <w:rPr>
          <w:rFonts w:ascii="Arial" w:eastAsia="Arial" w:hAnsi="Arial" w:cs="Arial"/>
          <w:b/>
          <w:bCs/>
        </w:rPr>
        <w:t xml:space="preserve">  2</w:t>
      </w:r>
      <w:r w:rsidRPr="1BABD163">
        <w:rPr>
          <w:rFonts w:ascii="Arial" w:eastAsia="Arial" w:hAnsi="Arial" w:cs="Arial"/>
        </w:rPr>
        <w:t>. Τα της έκδοσης και ισχύος των αδειών οδήγησης αγροτικών μηχανημάτων ή μηχανημάτων έργων ρυθμίζονται με κοινές αποφάσεις των Υπουργών Γεωργίας ή Ανάπτυξης, κατά περίπτωση, και του Υπουργού  Μεταφορών και Επικοινωνιών.</w:t>
      </w:r>
    </w:p>
    <w:p w14:paraId="0F06F362" w14:textId="55095B80" w:rsidR="00512EC8" w:rsidRDefault="1BABD163" w:rsidP="1BABD163">
      <w:pPr>
        <w:spacing w:before="240" w:after="240"/>
      </w:pPr>
      <w:r w:rsidRPr="1BABD163">
        <w:rPr>
          <w:rFonts w:ascii="Arial" w:eastAsia="Arial" w:hAnsi="Arial" w:cs="Arial"/>
          <w:b/>
          <w:bCs/>
        </w:rPr>
        <w:t>3.</w:t>
      </w:r>
      <w:r w:rsidRPr="1BABD163">
        <w:rPr>
          <w:rFonts w:ascii="Arial" w:eastAsia="Arial" w:hAnsi="Arial" w:cs="Arial"/>
        </w:rPr>
        <w:t xml:space="preserve"> </w:t>
      </w:r>
      <w:proofErr w:type="spellStart"/>
      <w:r w:rsidRPr="1BABD163">
        <w:rPr>
          <w:rFonts w:ascii="Arial" w:eastAsia="Arial" w:hAnsi="Arial" w:cs="Arial"/>
        </w:rPr>
        <w:t>Κατ</w:t>
      </w:r>
      <w:proofErr w:type="spellEnd"/>
      <w:r w:rsidRPr="1BABD163">
        <w:rPr>
          <w:rFonts w:ascii="Arial" w:eastAsia="Arial" w:hAnsi="Arial" w:cs="Arial"/>
        </w:rPr>
        <w:t xml:space="preserve">΄ εξαίρεση των διατάξεων των παραγράφων 1 και 2, οχήματα ειδικής κατηγορίας που έχουν χαρακτηριστεί είτε ως ειδικοί ελκυστήρες, είτε ως μηχανήματα έργων – </w:t>
      </w:r>
      <w:proofErr w:type="spellStart"/>
      <w:r w:rsidRPr="1BABD163">
        <w:rPr>
          <w:rFonts w:ascii="Arial" w:eastAsia="Arial" w:hAnsi="Arial" w:cs="Arial"/>
        </w:rPr>
        <w:t>μετατοπιστικά</w:t>
      </w:r>
      <w:proofErr w:type="spellEnd"/>
      <w:r w:rsidRPr="1BABD163">
        <w:rPr>
          <w:rFonts w:ascii="Arial" w:eastAsia="Arial" w:hAnsi="Arial" w:cs="Arial"/>
        </w:rPr>
        <w:t xml:space="preserve"> </w:t>
      </w:r>
      <w:proofErr w:type="spellStart"/>
      <w:r w:rsidRPr="1BABD163">
        <w:rPr>
          <w:rFonts w:ascii="Arial" w:eastAsia="Arial" w:hAnsi="Arial" w:cs="Arial"/>
        </w:rPr>
        <w:t>βαρέων</w:t>
      </w:r>
      <w:proofErr w:type="spellEnd"/>
      <w:r w:rsidRPr="1BABD163">
        <w:rPr>
          <w:rFonts w:ascii="Arial" w:eastAsia="Arial" w:hAnsi="Arial" w:cs="Arial"/>
        </w:rPr>
        <w:t xml:space="preserve"> αντικειμένων και κυκλοφορούν αποκλειστικά εντός εγκαταστάσεων λιμένων ή αερολιμένων δύναται να οδηγούνται από οδηγούς κατόχους αδειών οδήγησης κατηγορίας CE ή από οδηγούς κατόχους αδειών οδήγησης μηχανημάτων έργων.</w:t>
      </w:r>
    </w:p>
    <w:p w14:paraId="1DF35E5D" w14:textId="6B2D4575" w:rsidR="00512EC8" w:rsidRDefault="1BABD163" w:rsidP="1BABD163">
      <w:pPr>
        <w:spacing w:before="240" w:after="240"/>
      </w:pPr>
      <w:r w:rsidRPr="1BABD163">
        <w:rPr>
          <w:rFonts w:ascii="Arial" w:eastAsia="Arial" w:hAnsi="Arial" w:cs="Arial"/>
          <w:b/>
          <w:bCs/>
        </w:rPr>
        <w:t>4.</w:t>
      </w:r>
      <w:r w:rsidRPr="1BABD163">
        <w:rPr>
          <w:rFonts w:ascii="Arial" w:eastAsia="Arial" w:hAnsi="Arial" w:cs="Arial"/>
        </w:rPr>
        <w:t xml:space="preserve"> Αυτός που οδηγεί αγροτικό μηχάνημα ή μηχάνημα έργων χωρίς να έχει την  κατά περίπτωση άδεια ικανότητας οδηγού ή όταν αυτή έχει ανακληθεί ή  αφαιρεθεί, τιμωρείται με φυλάκιση ενός (1) μέχρι τριών (3) μηνών και με  χρηματική ποινή τουλάχιστον διακοσίων (200,00) ευρώ.</w:t>
      </w:r>
    </w:p>
    <w:p w14:paraId="2B9EA4C2" w14:textId="4994CA7C" w:rsidR="00512EC8" w:rsidRDefault="1BABD163" w:rsidP="1BABD163">
      <w:pPr>
        <w:spacing w:before="240" w:after="240"/>
      </w:pPr>
      <w:r w:rsidRPr="1BABD163">
        <w:rPr>
          <w:rFonts w:ascii="Arial" w:eastAsia="Arial" w:hAnsi="Arial" w:cs="Arial"/>
          <w:b/>
          <w:bCs/>
        </w:rPr>
        <w:t>Άρθρο 98</w:t>
      </w:r>
    </w:p>
    <w:p w14:paraId="0AD546FA" w14:textId="52BB4630" w:rsidR="00512EC8" w:rsidRDefault="1BABD163" w:rsidP="1BABD163">
      <w:pPr>
        <w:spacing w:before="240" w:after="240"/>
      </w:pPr>
      <w:r w:rsidRPr="1BABD163">
        <w:rPr>
          <w:rFonts w:ascii="Arial" w:eastAsia="Arial" w:hAnsi="Arial" w:cs="Arial"/>
          <w:b/>
          <w:bCs/>
        </w:rPr>
        <w:t>Ειδικές περιπτώσεις αφαίρεσης άδειας οδήγησης</w:t>
      </w:r>
    </w:p>
    <w:p w14:paraId="2AFC74B7" w14:textId="10D6C5FF" w:rsidR="00512EC8" w:rsidRDefault="1BABD163" w:rsidP="1BABD163">
      <w:pPr>
        <w:spacing w:before="240" w:after="240"/>
      </w:pPr>
      <w:r w:rsidRPr="1BABD163">
        <w:rPr>
          <w:rFonts w:ascii="Arial" w:eastAsia="Arial" w:hAnsi="Arial" w:cs="Arial"/>
          <w:b/>
          <w:bCs/>
        </w:rPr>
        <w:t xml:space="preserve">  1.</w:t>
      </w:r>
      <w:r w:rsidRPr="1BABD163">
        <w:rPr>
          <w:rFonts w:ascii="Arial" w:eastAsia="Arial" w:hAnsi="Arial" w:cs="Arial"/>
        </w:rPr>
        <w:t xml:space="preserve"> Αν για τη διάπραξη κακουργήματος ή εκ δόλου πλημμελήματος χρησιμοποιήθηκε οδικό όχημα σαν μέτρο για την τέλεση αυτού, αφαιρούνται, με απόφαση δικαστηρίου, η άδεια και οι πινακίδες κυκλοφορίας του οχήματος, καθώς επίσης και η άδεια οδήγησης του οδηγού που οδηγούσε το πιο πάνω όχημα, για χρονικό διάστημα ενός (1) μέχρι δέκα (10) ετών, εφόσον η επιβαλλόμενη ποινή είναι διάρκειας τουλάχιστον τριών (3) μηνών φυλάκισης.</w:t>
      </w:r>
    </w:p>
    <w:p w14:paraId="2F805FB1" w14:textId="6D31B439" w:rsidR="00512EC8" w:rsidRDefault="1BABD163" w:rsidP="1BABD163">
      <w:pPr>
        <w:spacing w:before="240" w:after="240"/>
      </w:pPr>
      <w:r w:rsidRPr="1BABD163">
        <w:rPr>
          <w:rFonts w:ascii="Arial" w:eastAsia="Arial" w:hAnsi="Arial" w:cs="Arial"/>
          <w:b/>
          <w:bCs/>
        </w:rPr>
        <w:t xml:space="preserve">  2</w:t>
      </w:r>
      <w:r w:rsidRPr="1BABD163">
        <w:rPr>
          <w:rFonts w:ascii="Arial" w:eastAsia="Arial" w:hAnsi="Arial" w:cs="Arial"/>
        </w:rPr>
        <w:t>. Αυτός που καταλαμβάνεται να κατέχει πλαστή ή παραποιημένη άδεια οδήγησης ή να κάνει χρήση αυτής τιμωρείται με τις ποινές του άρθρου 216 του Ποινικού Κώδικα.</w:t>
      </w:r>
    </w:p>
    <w:p w14:paraId="3822A3D7" w14:textId="5A1A2BF4" w:rsidR="00512EC8" w:rsidRDefault="1BABD163" w:rsidP="1BABD163">
      <w:pPr>
        <w:spacing w:before="240" w:after="240"/>
      </w:pPr>
      <w:r w:rsidRPr="1BABD163">
        <w:rPr>
          <w:rFonts w:ascii="Arial" w:eastAsia="Arial" w:hAnsi="Arial" w:cs="Arial"/>
          <w:b/>
          <w:bCs/>
        </w:rPr>
        <w:t xml:space="preserve">  3.</w:t>
      </w:r>
      <w:r w:rsidRPr="1BABD163">
        <w:rPr>
          <w:rFonts w:ascii="Arial" w:eastAsia="Arial" w:hAnsi="Arial" w:cs="Arial"/>
        </w:rPr>
        <w:t xml:space="preserve"> Η άδεια οδήγησης οδικού οχήματος αφαιρείται με δικαστική απόφαση, αν από τις γενόμενες ανακρίσεις αποδειχθεί ότι ο κάτοχός της έγινε υπαίτιος τραυματισμού ή θανάτου με το όχημα που οδηγούσε,  παραβαίνοντας διατάξεις του Κώδικα οδικής Κυκλοφορίας.</w:t>
      </w:r>
    </w:p>
    <w:p w14:paraId="1DE21E64" w14:textId="694BF313" w:rsidR="00512EC8" w:rsidRDefault="1BABD163" w:rsidP="1BABD163">
      <w:pPr>
        <w:spacing w:before="240" w:after="240"/>
      </w:pPr>
      <w:r w:rsidRPr="1BABD163">
        <w:rPr>
          <w:rFonts w:ascii="Arial" w:eastAsia="Arial" w:hAnsi="Arial" w:cs="Arial"/>
        </w:rPr>
        <w:t xml:space="preserve">  Ειδικότερα τα πιο πάνω αναφερόμενα στοιχεία αφαιρούνται ως εξής.</w:t>
      </w:r>
    </w:p>
    <w:p w14:paraId="24618CF3" w14:textId="488C3E8A" w:rsidR="00512EC8" w:rsidRDefault="1BABD163" w:rsidP="1BABD163">
      <w:pPr>
        <w:spacing w:before="240" w:after="240"/>
      </w:pPr>
      <w:r w:rsidRPr="1BABD163">
        <w:rPr>
          <w:rFonts w:ascii="Arial" w:eastAsia="Arial" w:hAnsi="Arial" w:cs="Arial"/>
        </w:rPr>
        <w:t xml:space="preserve">  α) Για χρονικό διάστημα τουλάχιστον τριών (3) μηνών και μέχρι δύο (2) ετών, αν από το τροχαίο ατύχημα προκλήθηκε σοβαρός τραυματισμός επιβαινόντων σε οποιοδήποτε όχημα ή πεζού.</w:t>
      </w:r>
    </w:p>
    <w:p w14:paraId="76C1D447" w14:textId="4317788F" w:rsidR="00512EC8" w:rsidRDefault="1BABD163" w:rsidP="1BABD163">
      <w:pPr>
        <w:spacing w:before="240" w:after="240"/>
      </w:pPr>
      <w:r w:rsidRPr="1BABD163">
        <w:rPr>
          <w:rFonts w:ascii="Arial" w:eastAsia="Arial" w:hAnsi="Arial" w:cs="Arial"/>
        </w:rPr>
        <w:lastRenderedPageBreak/>
        <w:t xml:space="preserve">  β) Για χρονικό διάστημα τουλάχιστον δύο (2) ετών και μέχρι πέντε (5) ετών, αν από τροχαίο ατύχημα προκλήθηκε θάνατος ή θάνατοι επιβαινόντων σε οποιοδήποτε όχημα ή πεζού ή πεζών, κατά την πρόκληση του ατυχήματος ή εντός τριάντα (30) ημερών από αυτό.</w:t>
      </w:r>
    </w:p>
    <w:p w14:paraId="42C35516" w14:textId="42159BA5" w:rsidR="00512EC8" w:rsidRDefault="1BABD163" w:rsidP="1BABD163">
      <w:pPr>
        <w:spacing w:before="240" w:after="240"/>
      </w:pPr>
      <w:r w:rsidRPr="1BABD163">
        <w:rPr>
          <w:rFonts w:ascii="Arial" w:eastAsia="Arial" w:hAnsi="Arial" w:cs="Arial"/>
        </w:rPr>
        <w:t xml:space="preserve">  Στην περίπτωση αυτή η </w:t>
      </w:r>
      <w:proofErr w:type="spellStart"/>
      <w:r w:rsidRPr="1BABD163">
        <w:rPr>
          <w:rFonts w:ascii="Arial" w:eastAsia="Arial" w:hAnsi="Arial" w:cs="Arial"/>
        </w:rPr>
        <w:t>επαναχορήγηση</w:t>
      </w:r>
      <w:proofErr w:type="spellEnd"/>
      <w:r w:rsidRPr="1BABD163">
        <w:rPr>
          <w:rFonts w:ascii="Arial" w:eastAsia="Arial" w:hAnsi="Arial" w:cs="Arial"/>
        </w:rPr>
        <w:t xml:space="preserve"> της άδειας γίνεται μόνο μετά από επιτυχή θεωρητική και πρακτική εξέταση και εφόσον ο υπαίτιος οδηγός παρακολουθήσει το ισχύον πρόγραμμα θεωρητικής και πρακτικής  εκπαίδευσης υποψήφιων οδηγών. Με απόφαση του Υπουργού Μεταφορών και Επικοινωνιών καθορίζεται κάθε σχετική λεπτομέρεια.</w:t>
      </w:r>
    </w:p>
    <w:p w14:paraId="5D66DEF9" w14:textId="30B441B4" w:rsidR="00512EC8" w:rsidRDefault="1BABD163" w:rsidP="1BABD163">
      <w:pPr>
        <w:spacing w:before="240" w:after="240"/>
      </w:pPr>
      <w:r w:rsidRPr="1BABD163">
        <w:rPr>
          <w:rFonts w:ascii="Arial" w:eastAsia="Arial" w:hAnsi="Arial" w:cs="Arial"/>
        </w:rPr>
        <w:t xml:space="preserve">  γ) Σε περίπτωση υποτροπής τα παραπάνω στοιχεία αφαιρούνται, με δικαστική απόφαση, τουλάχιστον για διπλάσιο χρονικό διάστημα από τα προβλεπόμενα πιο πάνω. Το δικαστήριο δύναται σε αυτή την περίπτωση να επιβάλλει και την ποινή της οριστικής αφαίρεσης της άδειας οδήγησης.</w:t>
      </w:r>
    </w:p>
    <w:p w14:paraId="447A413D" w14:textId="3AB599E9" w:rsidR="00512EC8" w:rsidRDefault="1BABD163" w:rsidP="1BABD163">
      <w:pPr>
        <w:spacing w:before="240" w:after="240"/>
      </w:pPr>
      <w:r w:rsidRPr="1BABD163">
        <w:rPr>
          <w:rFonts w:ascii="Arial" w:eastAsia="Arial" w:hAnsi="Arial" w:cs="Arial"/>
          <w:b/>
          <w:bCs/>
        </w:rPr>
        <w:t xml:space="preserve">  4</w:t>
      </w:r>
      <w:r w:rsidRPr="1BABD163">
        <w:rPr>
          <w:rFonts w:ascii="Arial" w:eastAsia="Arial" w:hAnsi="Arial" w:cs="Arial"/>
        </w:rPr>
        <w:t xml:space="preserve">. Αυτός που καταλαμβάνεται να οδηγεί οδικό όχημα χωρίς να </w:t>
      </w:r>
      <w:proofErr w:type="spellStart"/>
      <w:r w:rsidRPr="1BABD163">
        <w:rPr>
          <w:rFonts w:ascii="Arial" w:eastAsia="Arial" w:hAnsi="Arial" w:cs="Arial"/>
        </w:rPr>
        <w:t>κέκτηται</w:t>
      </w:r>
      <w:proofErr w:type="spellEnd"/>
      <w:r w:rsidRPr="1BABD163">
        <w:rPr>
          <w:rFonts w:ascii="Arial" w:eastAsia="Arial" w:hAnsi="Arial" w:cs="Arial"/>
        </w:rPr>
        <w:t xml:space="preserve"> νόμιμη άδεια οδήγησης, εκτός των λοιπών προβλεπόμενων ποινών, στερείται του δικαιώματος απόκτησης άδειας οδήγησης οποιασδήποτε κατηγορίας, με απόφαση του δικαστηρίου, τουλάχιστον για τρία (3) έτη και τουλάχιστον για δέκα (10) έτη αν έγινε υπαίτιος τροχαίου ατυχήματος με σοβαρό τραυματισμό ή θάνατο.</w:t>
      </w:r>
    </w:p>
    <w:p w14:paraId="3F7A9555" w14:textId="01D77B57" w:rsidR="00512EC8" w:rsidRDefault="1BABD163" w:rsidP="1BABD163">
      <w:pPr>
        <w:spacing w:before="240" w:after="240"/>
      </w:pPr>
      <w:r w:rsidRPr="1BABD163">
        <w:rPr>
          <w:rFonts w:ascii="Arial" w:eastAsia="Arial" w:hAnsi="Arial" w:cs="Arial"/>
          <w:b/>
          <w:bCs/>
        </w:rPr>
        <w:t xml:space="preserve">  5.</w:t>
      </w:r>
      <w:r w:rsidRPr="1BABD163">
        <w:rPr>
          <w:rFonts w:ascii="Arial" w:eastAsia="Arial" w:hAnsi="Arial" w:cs="Arial"/>
        </w:rPr>
        <w:t xml:space="preserve"> Αυτός που καταλαμβάνεται να οδηγεί οδικό όχημα, κατά το διάστημα που του έχει αφαιρεθεί η άδεια οδήγησης για οποιονδήποτε λόγο, εκτός των λοιπών προβλεπόμενων ποινών, στερείται, με απόφαση του δικαστηρίου, του δικαιώματος </w:t>
      </w:r>
      <w:proofErr w:type="spellStart"/>
      <w:r w:rsidRPr="1BABD163">
        <w:rPr>
          <w:rFonts w:ascii="Arial" w:eastAsia="Arial" w:hAnsi="Arial" w:cs="Arial"/>
        </w:rPr>
        <w:t>επαναχορήγησης</w:t>
      </w:r>
      <w:proofErr w:type="spellEnd"/>
      <w:r w:rsidRPr="1BABD163">
        <w:rPr>
          <w:rFonts w:ascii="Arial" w:eastAsia="Arial" w:hAnsi="Arial" w:cs="Arial"/>
        </w:rPr>
        <w:t xml:space="preserve"> της άδειας οδήγησης για τρία (3) επιπλέον έτη, ενώ αν γίνει υπαίτιος τροχαίου ατυχήματος με τραυματισμό ή θάνατο, το δικαστήριο δύναται να επιβάλλει και την ποινή της οριστικής στέρησης του δικαιώματος απόκτησης άδειας οδήγησης οποιουδήποτε οδικού οχήματος.</w:t>
      </w:r>
    </w:p>
    <w:p w14:paraId="258D80AA" w14:textId="07394317" w:rsidR="00512EC8" w:rsidRDefault="1BABD163" w:rsidP="1BABD163">
      <w:pPr>
        <w:spacing w:before="240" w:after="240"/>
      </w:pPr>
      <w:r w:rsidRPr="1BABD163">
        <w:rPr>
          <w:rFonts w:ascii="Arial" w:eastAsia="Arial" w:hAnsi="Arial" w:cs="Arial"/>
          <w:b/>
          <w:bCs/>
        </w:rPr>
        <w:t>Άρθρο 99</w:t>
      </w:r>
    </w:p>
    <w:p w14:paraId="4C65C884" w14:textId="77CF27FC" w:rsidR="00512EC8" w:rsidRDefault="1BABD163" w:rsidP="1BABD163">
      <w:pPr>
        <w:spacing w:before="240" w:after="240"/>
      </w:pPr>
      <w:r w:rsidRPr="1BABD163">
        <w:rPr>
          <w:rFonts w:ascii="Arial" w:eastAsia="Arial" w:hAnsi="Arial" w:cs="Arial"/>
          <w:b/>
          <w:bCs/>
        </w:rPr>
        <w:t>Παραχώρηση της οδήγησης οχήματος</w:t>
      </w:r>
    </w:p>
    <w:p w14:paraId="246C0023" w14:textId="23C42813" w:rsidR="00512EC8" w:rsidRDefault="1BABD163" w:rsidP="1BABD163">
      <w:pPr>
        <w:spacing w:before="240" w:after="240"/>
      </w:pPr>
      <w:r w:rsidRPr="1BABD163">
        <w:rPr>
          <w:rFonts w:ascii="Arial" w:eastAsia="Arial" w:hAnsi="Arial" w:cs="Arial"/>
          <w:b/>
          <w:bCs/>
        </w:rPr>
        <w:t>1.</w:t>
      </w:r>
      <w:r w:rsidRPr="1BABD163">
        <w:rPr>
          <w:rFonts w:ascii="Arial" w:eastAsia="Arial" w:hAnsi="Arial" w:cs="Arial"/>
        </w:rPr>
        <w:t xml:space="preserve"> Απαγορεύεται η παραχώρηση της οδήγησης οδικού οχήματος σε πρόσωπο το οποίο δεν  έχει την κατά περίπτωση νόμιμη άδεια οδήγησης, ως και το αναγκαίο, κατά περίπτωση,  πιστοποιητικό επαγγελματικής ικανότητας ή σε πρόσωπο του οποίου τα στοιχεία αυτά έχουν  αφαιρεθεί για οποιαδήποτε παράβαση. Στη δεύτερη περίπτωση η απαγόρευση ισχύει μόνο  κατά τη διάρκεια της αφαίρεσης των ως άνω στοιχείων.</w:t>
      </w:r>
    </w:p>
    <w:p w14:paraId="2F8AD3D7" w14:textId="1A6A0C75" w:rsidR="00512EC8" w:rsidRDefault="1BABD163" w:rsidP="1BABD163">
      <w:pPr>
        <w:spacing w:before="240" w:after="240"/>
      </w:pPr>
      <w:r w:rsidRPr="1BABD163">
        <w:rPr>
          <w:rFonts w:ascii="Arial" w:eastAsia="Arial" w:hAnsi="Arial" w:cs="Arial"/>
          <w:b/>
          <w:bCs/>
        </w:rPr>
        <w:t>2.</w:t>
      </w:r>
      <w:r w:rsidRPr="1BABD163">
        <w:rPr>
          <w:rFonts w:ascii="Arial" w:eastAsia="Arial" w:hAnsi="Arial" w:cs="Arial"/>
        </w:rPr>
        <w:t xml:space="preserve"> Αυτός που παραβαίνει τις διατάξεις της παραγράφου 1 τιμωρείται με φυλάκιση ενός (1) μέχρι έξι (6) μηνών.</w:t>
      </w:r>
    </w:p>
    <w:p w14:paraId="625D8955" w14:textId="1AFD9CBD" w:rsidR="00512EC8" w:rsidRDefault="1BABD163" w:rsidP="1BABD163">
      <w:pPr>
        <w:spacing w:before="240" w:after="240"/>
      </w:pPr>
      <w:r w:rsidRPr="1BABD163">
        <w:rPr>
          <w:rFonts w:ascii="Arial" w:eastAsia="Arial" w:hAnsi="Arial" w:cs="Arial"/>
          <w:b/>
          <w:bCs/>
        </w:rPr>
        <w:t>Άρθρο 100</w:t>
      </w:r>
    </w:p>
    <w:p w14:paraId="7314F029" w14:textId="01636200" w:rsidR="00512EC8" w:rsidRDefault="1BABD163" w:rsidP="1BABD163">
      <w:pPr>
        <w:spacing w:before="240" w:after="240"/>
      </w:pPr>
      <w:r w:rsidRPr="1BABD163">
        <w:rPr>
          <w:rFonts w:ascii="Arial" w:eastAsia="Arial" w:hAnsi="Arial" w:cs="Arial"/>
          <w:b/>
          <w:bCs/>
        </w:rPr>
        <w:lastRenderedPageBreak/>
        <w:t>Έγγραφα τα οποία πρέπει να φέρει ο οδηγός</w:t>
      </w:r>
      <w:r w:rsidRPr="1BABD163">
        <w:rPr>
          <w:rFonts w:ascii="Arial" w:eastAsia="Arial" w:hAnsi="Arial" w:cs="Arial"/>
        </w:rPr>
        <w:t xml:space="preserve"> </w:t>
      </w:r>
    </w:p>
    <w:p w14:paraId="3DEA3F31" w14:textId="3BAD6EA5" w:rsidR="00512EC8" w:rsidRDefault="1BABD163" w:rsidP="1BABD163">
      <w:pPr>
        <w:spacing w:before="240" w:after="240"/>
      </w:pPr>
      <w:r w:rsidRPr="1BABD163">
        <w:rPr>
          <w:rFonts w:ascii="Arial" w:eastAsia="Arial" w:hAnsi="Arial" w:cs="Arial"/>
          <w:b/>
          <w:bCs/>
          <w:i/>
          <w:iCs/>
        </w:rPr>
        <w:t>230. Ποια έγγραφα είναι υποχρεωμένος να φέρει ένας οδηγός για τον ίδιον και το αυτοκίνητο;</w:t>
      </w:r>
    </w:p>
    <w:p w14:paraId="175944BF" w14:textId="65F3F600" w:rsidR="00512EC8" w:rsidRDefault="1BABD163" w:rsidP="1BABD163">
      <w:pPr>
        <w:pStyle w:val="ListParagraph"/>
        <w:numPr>
          <w:ilvl w:val="0"/>
          <w:numId w:val="13"/>
        </w:numPr>
        <w:spacing w:after="0"/>
        <w:rPr>
          <w:rFonts w:ascii="Arial" w:eastAsia="Arial" w:hAnsi="Arial" w:cs="Arial"/>
        </w:rPr>
      </w:pPr>
      <w:r w:rsidRPr="1BABD163">
        <w:rPr>
          <w:rFonts w:ascii="Arial" w:eastAsia="Arial" w:hAnsi="Arial" w:cs="Arial"/>
        </w:rPr>
        <w:t>Ο οδηγός οδικού οχήματος υποχρεούται όταν οδηγεί να φέρει:</w:t>
      </w:r>
    </w:p>
    <w:p w14:paraId="028CEA68" w14:textId="33CFC172" w:rsidR="00512EC8" w:rsidRDefault="1BABD163" w:rsidP="1BABD163">
      <w:pPr>
        <w:pStyle w:val="ListParagraph"/>
        <w:numPr>
          <w:ilvl w:val="0"/>
          <w:numId w:val="12"/>
        </w:numPr>
        <w:spacing w:after="0"/>
        <w:ind w:left="792"/>
        <w:rPr>
          <w:rFonts w:ascii="Arial" w:eastAsia="Arial" w:hAnsi="Arial" w:cs="Arial"/>
        </w:rPr>
      </w:pPr>
      <w:r w:rsidRPr="1BABD163">
        <w:rPr>
          <w:rFonts w:ascii="Arial" w:eastAsia="Arial" w:hAnsi="Arial" w:cs="Arial"/>
        </w:rPr>
        <w:t>τη νόμιμη άδεια οδήγησης,</w:t>
      </w:r>
    </w:p>
    <w:p w14:paraId="78815F36" w14:textId="46EDCF95" w:rsidR="00512EC8" w:rsidRDefault="1BABD163" w:rsidP="1BABD163">
      <w:pPr>
        <w:pStyle w:val="ListParagraph"/>
        <w:numPr>
          <w:ilvl w:val="0"/>
          <w:numId w:val="12"/>
        </w:numPr>
        <w:spacing w:after="0"/>
        <w:ind w:left="792"/>
        <w:rPr>
          <w:rFonts w:ascii="Arial" w:eastAsia="Arial" w:hAnsi="Arial" w:cs="Arial"/>
        </w:rPr>
      </w:pPr>
      <w:r w:rsidRPr="1BABD163">
        <w:rPr>
          <w:rFonts w:ascii="Arial" w:eastAsia="Arial" w:hAnsi="Arial" w:cs="Arial"/>
        </w:rPr>
        <w:t xml:space="preserve"> την άδεια κυκλοφορίας του οχήματος, </w:t>
      </w:r>
    </w:p>
    <w:p w14:paraId="22A615D6" w14:textId="352B019D" w:rsidR="00512EC8" w:rsidRDefault="1BABD163" w:rsidP="1BABD163">
      <w:pPr>
        <w:pStyle w:val="ListParagraph"/>
        <w:numPr>
          <w:ilvl w:val="0"/>
          <w:numId w:val="12"/>
        </w:numPr>
        <w:spacing w:after="0"/>
        <w:ind w:left="792"/>
        <w:rPr>
          <w:rFonts w:ascii="Arial" w:eastAsia="Arial" w:hAnsi="Arial" w:cs="Arial"/>
        </w:rPr>
      </w:pPr>
      <w:r w:rsidRPr="1BABD163">
        <w:rPr>
          <w:rFonts w:ascii="Arial" w:eastAsia="Arial" w:hAnsi="Arial" w:cs="Arial"/>
        </w:rPr>
        <w:t xml:space="preserve">το αποδεικτικό ασφάλισης, </w:t>
      </w:r>
    </w:p>
    <w:p w14:paraId="6D3D4DC7" w14:textId="7506E347" w:rsidR="00512EC8" w:rsidRDefault="1BABD163" w:rsidP="1BABD163">
      <w:pPr>
        <w:pStyle w:val="ListParagraph"/>
        <w:numPr>
          <w:ilvl w:val="0"/>
          <w:numId w:val="12"/>
        </w:numPr>
        <w:spacing w:after="0"/>
        <w:ind w:left="792"/>
        <w:rPr>
          <w:rFonts w:ascii="Arial" w:eastAsia="Arial" w:hAnsi="Arial" w:cs="Arial"/>
        </w:rPr>
      </w:pPr>
      <w:r w:rsidRPr="1BABD163">
        <w:rPr>
          <w:rFonts w:ascii="Arial" w:eastAsia="Arial" w:hAnsi="Arial" w:cs="Arial"/>
        </w:rPr>
        <w:t xml:space="preserve">την απόδειξη πληρωμής των τελών κυκλοφορίας </w:t>
      </w:r>
    </w:p>
    <w:p w14:paraId="48B26697" w14:textId="39AF6AE3" w:rsidR="00512EC8" w:rsidRDefault="1BABD163" w:rsidP="1BABD163">
      <w:pPr>
        <w:spacing w:before="240" w:after="240"/>
      </w:pPr>
      <w:r w:rsidRPr="1BABD163">
        <w:rPr>
          <w:rFonts w:ascii="Arial" w:eastAsia="Arial" w:hAnsi="Arial" w:cs="Arial"/>
        </w:rPr>
        <w:t>και κατά περίπτωση:</w:t>
      </w:r>
    </w:p>
    <w:p w14:paraId="3E64A711" w14:textId="249EBBDF" w:rsidR="00512EC8" w:rsidRDefault="1BABD163" w:rsidP="1BABD163">
      <w:pPr>
        <w:pStyle w:val="ListParagraph"/>
        <w:numPr>
          <w:ilvl w:val="0"/>
          <w:numId w:val="8"/>
        </w:numPr>
        <w:spacing w:after="0"/>
        <w:ind w:left="792"/>
        <w:rPr>
          <w:rFonts w:ascii="Arial" w:eastAsia="Arial" w:hAnsi="Arial" w:cs="Arial"/>
        </w:rPr>
      </w:pPr>
      <w:r w:rsidRPr="1BABD163">
        <w:rPr>
          <w:rFonts w:ascii="Arial" w:eastAsia="Arial" w:hAnsi="Arial" w:cs="Arial"/>
        </w:rPr>
        <w:t>την ειδική άδεια οδήγησης οδηγού Ε.Δ.Χ. αυτοκινήτου,</w:t>
      </w:r>
    </w:p>
    <w:p w14:paraId="555C872B" w14:textId="1CEBEA85" w:rsidR="00512EC8" w:rsidRDefault="1BABD163" w:rsidP="1BABD163">
      <w:pPr>
        <w:pStyle w:val="ListParagraph"/>
        <w:numPr>
          <w:ilvl w:val="0"/>
          <w:numId w:val="8"/>
        </w:numPr>
        <w:spacing w:after="0"/>
        <w:ind w:left="792"/>
        <w:rPr>
          <w:rFonts w:ascii="Arial" w:eastAsia="Arial" w:hAnsi="Arial" w:cs="Arial"/>
        </w:rPr>
      </w:pPr>
      <w:r w:rsidRPr="1BABD163">
        <w:rPr>
          <w:rFonts w:ascii="Arial" w:eastAsia="Arial" w:hAnsi="Arial" w:cs="Arial"/>
        </w:rPr>
        <w:t xml:space="preserve"> το Πιστοποιητικό Επαγγελματικής Ικανότητας (Π.Ε.Ι.), </w:t>
      </w:r>
    </w:p>
    <w:p w14:paraId="5B23173E" w14:textId="5B07855B" w:rsidR="00512EC8" w:rsidRDefault="1BABD163" w:rsidP="1BABD163">
      <w:pPr>
        <w:pStyle w:val="ListParagraph"/>
        <w:numPr>
          <w:ilvl w:val="0"/>
          <w:numId w:val="8"/>
        </w:numPr>
        <w:spacing w:after="0"/>
        <w:ind w:left="792"/>
        <w:rPr>
          <w:rFonts w:ascii="Arial" w:eastAsia="Arial" w:hAnsi="Arial" w:cs="Arial"/>
        </w:rPr>
      </w:pPr>
      <w:r w:rsidRPr="1BABD163">
        <w:rPr>
          <w:rFonts w:ascii="Arial" w:eastAsia="Arial" w:hAnsi="Arial" w:cs="Arial"/>
        </w:rPr>
        <w:t xml:space="preserve">το Πιστοποιητικό Επαγγελματικής Κατάρτισης Οδηγού Οχημάτων Μεταφοράς Επικίνδυνων Εμπορευμάτων (ΑDR) και τα λοιπά έγγραφα που απαιτεί η Ευρωπαϊκή Συμφωνία για τη Διεθνή Οδική Μεταφορά Επικίνδυνων Εμπορευμάτων (ΑDR) του ν. 1741/1987 (Α’ 225), </w:t>
      </w:r>
    </w:p>
    <w:p w14:paraId="1B38BCB9" w14:textId="22F4A56B" w:rsidR="00512EC8" w:rsidRDefault="1BABD163" w:rsidP="1BABD163">
      <w:pPr>
        <w:pStyle w:val="ListParagraph"/>
        <w:numPr>
          <w:ilvl w:val="0"/>
          <w:numId w:val="8"/>
        </w:numPr>
        <w:spacing w:after="0"/>
        <w:ind w:left="792"/>
        <w:rPr>
          <w:rFonts w:ascii="Arial" w:eastAsia="Arial" w:hAnsi="Arial" w:cs="Arial"/>
        </w:rPr>
      </w:pPr>
      <w:r w:rsidRPr="1BABD163">
        <w:rPr>
          <w:rFonts w:ascii="Arial" w:eastAsia="Arial" w:hAnsi="Arial" w:cs="Arial"/>
        </w:rPr>
        <w:t xml:space="preserve">το Δελτίο Τεχνικού Ελέγχου, </w:t>
      </w:r>
    </w:p>
    <w:p w14:paraId="45AFE6AB" w14:textId="44030069" w:rsidR="00512EC8" w:rsidRDefault="1BABD163" w:rsidP="1BABD163">
      <w:pPr>
        <w:pStyle w:val="ListParagraph"/>
        <w:numPr>
          <w:ilvl w:val="0"/>
          <w:numId w:val="8"/>
        </w:numPr>
        <w:spacing w:after="0"/>
        <w:ind w:left="792"/>
        <w:rPr>
          <w:rFonts w:ascii="Arial" w:eastAsia="Arial" w:hAnsi="Arial" w:cs="Arial"/>
        </w:rPr>
      </w:pPr>
      <w:r w:rsidRPr="1BABD163">
        <w:rPr>
          <w:rFonts w:ascii="Arial" w:eastAsia="Arial" w:hAnsi="Arial" w:cs="Arial"/>
        </w:rPr>
        <w:t xml:space="preserve">την Κάρτα Ελέγχου Καυσαερίων, </w:t>
      </w:r>
    </w:p>
    <w:p w14:paraId="3335A610" w14:textId="3F8FE4F7" w:rsidR="00512EC8" w:rsidRDefault="1BABD163" w:rsidP="1BABD163">
      <w:pPr>
        <w:pStyle w:val="ListParagraph"/>
        <w:numPr>
          <w:ilvl w:val="0"/>
          <w:numId w:val="8"/>
        </w:numPr>
        <w:spacing w:after="0"/>
        <w:ind w:left="792"/>
        <w:rPr>
          <w:rFonts w:ascii="Arial" w:eastAsia="Arial" w:hAnsi="Arial" w:cs="Arial"/>
        </w:rPr>
      </w:pPr>
      <w:r w:rsidRPr="1BABD163">
        <w:rPr>
          <w:rFonts w:ascii="Arial" w:eastAsia="Arial" w:hAnsi="Arial" w:cs="Arial"/>
        </w:rPr>
        <w:t>τη βεβαίωση καλής λειτουργίας ταχογράφου,</w:t>
      </w:r>
    </w:p>
    <w:p w14:paraId="097CFF19" w14:textId="38A57EEF" w:rsidR="00512EC8" w:rsidRDefault="1BABD163" w:rsidP="1BABD163">
      <w:pPr>
        <w:pStyle w:val="ListParagraph"/>
        <w:numPr>
          <w:ilvl w:val="0"/>
          <w:numId w:val="8"/>
        </w:numPr>
        <w:spacing w:after="0"/>
        <w:ind w:left="792"/>
        <w:rPr>
          <w:rFonts w:ascii="Arial" w:eastAsia="Arial" w:hAnsi="Arial" w:cs="Arial"/>
        </w:rPr>
      </w:pPr>
      <w:r w:rsidRPr="1BABD163">
        <w:rPr>
          <w:rFonts w:ascii="Arial" w:eastAsia="Arial" w:hAnsi="Arial" w:cs="Arial"/>
        </w:rPr>
        <w:t xml:space="preserve">τη βεβαίωση περιοριστή ταχύτητας και το σχετικό αυτοκόλλητο σήμα, </w:t>
      </w:r>
    </w:p>
    <w:p w14:paraId="31C39E84" w14:textId="3EF3BD6A" w:rsidR="00512EC8" w:rsidRDefault="1BABD163" w:rsidP="1BABD163">
      <w:pPr>
        <w:pStyle w:val="ListParagraph"/>
        <w:numPr>
          <w:ilvl w:val="0"/>
          <w:numId w:val="8"/>
        </w:numPr>
        <w:spacing w:after="0"/>
        <w:ind w:left="792"/>
        <w:rPr>
          <w:rFonts w:ascii="Arial" w:eastAsia="Arial" w:hAnsi="Arial" w:cs="Arial"/>
        </w:rPr>
      </w:pPr>
      <w:r w:rsidRPr="1BABD163">
        <w:rPr>
          <w:rFonts w:ascii="Arial" w:eastAsia="Arial" w:hAnsi="Arial" w:cs="Arial"/>
        </w:rPr>
        <w:t xml:space="preserve">καθώς και οποιοδήποτε άλλο έγγραφο, βεβαίωση, ή πιστοποιητικό απαιτείται ανάλογα με την κατηγορία του οχήματος από τις ειδικές διατάξεις. </w:t>
      </w:r>
    </w:p>
    <w:p w14:paraId="60ACB1E8" w14:textId="06006BCF" w:rsidR="00512EC8" w:rsidRDefault="1BABD163" w:rsidP="1BABD163">
      <w:pPr>
        <w:spacing w:before="240" w:after="240"/>
      </w:pPr>
      <w:r w:rsidRPr="1BABD163">
        <w:rPr>
          <w:rFonts w:ascii="Arial" w:eastAsia="Arial" w:hAnsi="Arial" w:cs="Arial"/>
        </w:rPr>
        <w:t>Οι οδηγοί των ποδηλάτων και των Ε.Π.Η.Ο. από δώδεκα (12) ετών και άνω υποχρεούνται να φέρουν, όταν οδηγούν, οποιοδήποτε νόμιμο έγγραφο ταυτοποίησης προσώπου.</w:t>
      </w:r>
    </w:p>
    <w:p w14:paraId="592019D2" w14:textId="1C946CF1" w:rsidR="00512EC8" w:rsidRDefault="1BABD163" w:rsidP="1BABD163">
      <w:pPr>
        <w:spacing w:before="240" w:after="240"/>
      </w:pPr>
      <w:r w:rsidRPr="1BABD163">
        <w:rPr>
          <w:rFonts w:ascii="Arial" w:eastAsia="Arial" w:hAnsi="Arial" w:cs="Arial"/>
          <w:b/>
          <w:bCs/>
        </w:rPr>
        <w:t>2.</w:t>
      </w:r>
      <w:r w:rsidRPr="1BABD163">
        <w:rPr>
          <w:rFonts w:ascii="Arial" w:eastAsia="Arial" w:hAnsi="Arial" w:cs="Arial"/>
        </w:rPr>
        <w:t xml:space="preserve"> Αυτός που παραβαίνει τις διατάξεις της πιο πάνω παραγράφου τιμωρείται με διοικητικό πρόστιμο είκοσι (20) ευρώ για την έλλειψη καθενός από τα παραπάνω έγγραφα.</w:t>
      </w:r>
    </w:p>
    <w:p w14:paraId="4A7F0673" w14:textId="6A7395CC" w:rsidR="00512EC8" w:rsidRDefault="1BABD163" w:rsidP="1BABD163">
      <w:pPr>
        <w:spacing w:before="240" w:after="240"/>
      </w:pPr>
      <w:r w:rsidRPr="1BABD163">
        <w:rPr>
          <w:rFonts w:ascii="Arial" w:eastAsia="Arial" w:hAnsi="Arial" w:cs="Arial"/>
        </w:rPr>
        <w:t xml:space="preserve"> </w:t>
      </w:r>
      <w:r w:rsidRPr="1BABD163">
        <w:rPr>
          <w:rFonts w:ascii="Arial" w:eastAsia="Arial" w:hAnsi="Arial" w:cs="Arial"/>
          <w:b/>
          <w:bCs/>
        </w:rPr>
        <w:t>Άρθρο 101</w:t>
      </w:r>
    </w:p>
    <w:p w14:paraId="747BBDBD" w14:textId="0A5B4404" w:rsidR="00512EC8" w:rsidRDefault="1BABD163" w:rsidP="1BABD163">
      <w:pPr>
        <w:spacing w:before="240" w:after="240"/>
      </w:pPr>
      <w:r w:rsidRPr="1BABD163">
        <w:rPr>
          <w:rFonts w:ascii="Arial" w:eastAsia="Arial" w:hAnsi="Arial" w:cs="Arial"/>
          <w:b/>
          <w:bCs/>
        </w:rPr>
        <w:t>Χρήση βοηθητικών οργάνων κατά την οδήγηση</w:t>
      </w:r>
    </w:p>
    <w:p w14:paraId="4090F4B4" w14:textId="1B4117E1" w:rsidR="00512EC8" w:rsidRDefault="1BABD163" w:rsidP="1BABD163">
      <w:pPr>
        <w:spacing w:before="240" w:after="240"/>
      </w:pPr>
      <w:r w:rsidRPr="1BABD163">
        <w:rPr>
          <w:rFonts w:ascii="Arial" w:eastAsia="Arial" w:hAnsi="Arial" w:cs="Arial"/>
          <w:b/>
          <w:bCs/>
        </w:rPr>
        <w:t xml:space="preserve">  1.</w:t>
      </w:r>
      <w:r w:rsidRPr="1BABD163">
        <w:rPr>
          <w:rFonts w:ascii="Arial" w:eastAsia="Arial" w:hAnsi="Arial" w:cs="Arial"/>
        </w:rPr>
        <w:t xml:space="preserve"> Οι Οδηγοί οδικών οχημάτων υποχρεούνται, όταν οδηγούν, </w:t>
      </w:r>
      <w:r w:rsidRPr="1BABD163">
        <w:rPr>
          <w:rFonts w:ascii="Arial" w:eastAsia="Arial" w:hAnsi="Arial" w:cs="Arial"/>
          <w:b/>
          <w:bCs/>
          <w:i/>
          <w:iCs/>
        </w:rPr>
        <w:t>να φορούν γυαλιά ή να χρησιμοποιούν άλλα βοηθητικά όργανα ή μέσα</w:t>
      </w:r>
      <w:r w:rsidRPr="1BABD163">
        <w:rPr>
          <w:rFonts w:ascii="Arial" w:eastAsia="Arial" w:hAnsi="Arial" w:cs="Arial"/>
        </w:rPr>
        <w:t xml:space="preserve">, αν τούτο αναγράφεται στην άδειά τους, οι Οδηγοί δε μοτοσικλετών υποχρεούνται, αν το κράνος το οποίο φορούν δεν έχει διαφανές προστατευτικό κάλυμμα, να φορούν και </w:t>
      </w:r>
      <w:r w:rsidRPr="1BABD163">
        <w:rPr>
          <w:rFonts w:ascii="Arial" w:eastAsia="Arial" w:hAnsi="Arial" w:cs="Arial"/>
          <w:b/>
          <w:bCs/>
          <w:i/>
          <w:iCs/>
        </w:rPr>
        <w:t>γυαλιά κατά του ανέμου</w:t>
      </w:r>
      <w:r w:rsidRPr="1BABD163">
        <w:rPr>
          <w:rFonts w:ascii="Arial" w:eastAsia="Arial" w:hAnsi="Arial" w:cs="Arial"/>
        </w:rPr>
        <w:t>.</w:t>
      </w:r>
    </w:p>
    <w:p w14:paraId="2C8A0D84" w14:textId="2A8B4D8A" w:rsidR="00512EC8" w:rsidRDefault="1BABD163" w:rsidP="1BABD163">
      <w:pPr>
        <w:spacing w:before="240" w:after="240"/>
      </w:pPr>
      <w:r w:rsidRPr="1BABD163">
        <w:rPr>
          <w:rFonts w:ascii="Arial" w:eastAsia="Arial" w:hAnsi="Arial" w:cs="Arial"/>
          <w:b/>
          <w:bCs/>
        </w:rPr>
        <w:lastRenderedPageBreak/>
        <w:t>2</w:t>
      </w:r>
      <w:r w:rsidRPr="1BABD163">
        <w:rPr>
          <w:rFonts w:ascii="Arial" w:eastAsia="Arial" w:hAnsi="Arial" w:cs="Arial"/>
        </w:rPr>
        <w:t>. Αυτός που παραβαίνει τις διατάξεις του άρθρου αυτού και των υπουργικών  αποφάσεων, που εκδίδονται κατ` εξουσιοδότηση αυτού, τιμωρείται με διοικητικό  πρόστιμο διακοσίων (200,00) ευρώ.</w:t>
      </w:r>
    </w:p>
    <w:p w14:paraId="5560948A" w14:textId="5B34F4EA" w:rsidR="00512EC8" w:rsidRDefault="1BABD163" w:rsidP="1BABD163">
      <w:pPr>
        <w:spacing w:before="240" w:after="240"/>
      </w:pPr>
      <w:r w:rsidRPr="1BABD163">
        <w:rPr>
          <w:rFonts w:ascii="Arial" w:eastAsia="Arial" w:hAnsi="Arial" w:cs="Arial"/>
          <w:b/>
          <w:bCs/>
        </w:rPr>
        <w:t>Άρθρο 102</w:t>
      </w:r>
    </w:p>
    <w:p w14:paraId="11369055" w14:textId="7FD1A55D" w:rsidR="00512EC8" w:rsidRDefault="1BABD163" w:rsidP="1BABD163">
      <w:pPr>
        <w:spacing w:before="240" w:after="240"/>
      </w:pPr>
      <w:r w:rsidRPr="1BABD163">
        <w:rPr>
          <w:rFonts w:ascii="Arial" w:eastAsia="Arial" w:hAnsi="Arial" w:cs="Arial"/>
          <w:b/>
          <w:bCs/>
        </w:rPr>
        <w:t>Ειδικό σήμα αναγνώρισης νέων οδηγών αυτοκινήτων οχημάτων και οδηγών ατόμων με ειδικές ανάγκες (Α.Μ.Ε.Α.)</w:t>
      </w:r>
    </w:p>
    <w:p w14:paraId="03217D1E" w14:textId="6525CC49" w:rsidR="00512EC8" w:rsidRDefault="1BABD163" w:rsidP="1BABD163">
      <w:pPr>
        <w:spacing w:before="240" w:after="240"/>
      </w:pPr>
      <w:r w:rsidRPr="1BABD163">
        <w:rPr>
          <w:rFonts w:ascii="Arial" w:eastAsia="Arial" w:hAnsi="Arial" w:cs="Arial"/>
          <w:b/>
          <w:bCs/>
        </w:rPr>
        <w:t xml:space="preserve">  1</w:t>
      </w:r>
      <w:r w:rsidRPr="1BABD163">
        <w:rPr>
          <w:rFonts w:ascii="Arial" w:eastAsia="Arial" w:hAnsi="Arial" w:cs="Arial"/>
        </w:rPr>
        <w:t xml:space="preserve">. Οι </w:t>
      </w:r>
      <w:r w:rsidRPr="1BABD163">
        <w:rPr>
          <w:rFonts w:ascii="Arial" w:eastAsia="Arial" w:hAnsi="Arial" w:cs="Arial"/>
          <w:b/>
          <w:bCs/>
          <w:i/>
          <w:iCs/>
        </w:rPr>
        <w:t>νέοι Οδηγοί</w:t>
      </w:r>
      <w:r w:rsidRPr="1BABD163">
        <w:rPr>
          <w:rFonts w:ascii="Arial" w:eastAsia="Arial" w:hAnsi="Arial" w:cs="Arial"/>
        </w:rPr>
        <w:t xml:space="preserve"> υποχρεούνται να τοποθετούν στο αυτοκίνητο που οδηγούν </w:t>
      </w:r>
      <w:r w:rsidRPr="1BABD163">
        <w:rPr>
          <w:rFonts w:ascii="Arial" w:eastAsia="Arial" w:hAnsi="Arial" w:cs="Arial"/>
          <w:b/>
          <w:bCs/>
          <w:i/>
          <w:iCs/>
        </w:rPr>
        <w:t>ειδικό σήμα αναγνώρισης</w:t>
      </w:r>
      <w:r w:rsidRPr="1BABD163">
        <w:rPr>
          <w:rFonts w:ascii="Arial" w:eastAsia="Arial" w:hAnsi="Arial" w:cs="Arial"/>
        </w:rPr>
        <w:t xml:space="preserve"> για ένα (1) χρόνο από την απόκτηση της άδειας. Με απόφαση του Υπουργού Μεταφορών και Επικοινωνιών ορίζονται τα χαρακτηριστικά του σήματος, ο τρόπος τοποθέτησής του, ως και κάθε άλλη λεπτομέρεια αναγκαία για την εφαρμογή της διάταξης αυτής. (</w:t>
      </w:r>
      <w:r w:rsidRPr="1BABD163">
        <w:rPr>
          <w:rFonts w:ascii="Arial" w:eastAsia="Arial" w:hAnsi="Arial" w:cs="Arial"/>
          <w:b/>
          <w:bCs/>
        </w:rPr>
        <w:t>το ειδικό σήμα αναγνώρισης είναι το “N” και πρέπει να τοποθετείται στο πίσω παρμπρίζ του αυτοκίνητου</w:t>
      </w:r>
      <w:r w:rsidRPr="1BABD163">
        <w:rPr>
          <w:rFonts w:ascii="Arial" w:eastAsia="Arial" w:hAnsi="Arial" w:cs="Arial"/>
        </w:rPr>
        <w:t xml:space="preserve"> για να το βλέπουν όλοι οι υπόλοιποι χρήστες του δρόμου που ακολουθούν).</w:t>
      </w:r>
    </w:p>
    <w:p w14:paraId="16BB0E38" w14:textId="17693C5F" w:rsidR="00512EC8" w:rsidRDefault="1BABD163" w:rsidP="1BABD163">
      <w:pPr>
        <w:spacing w:before="240" w:after="240"/>
      </w:pPr>
      <w:r w:rsidRPr="1BABD163">
        <w:rPr>
          <w:rFonts w:ascii="Arial" w:eastAsia="Arial" w:hAnsi="Arial" w:cs="Arial"/>
          <w:b/>
          <w:bCs/>
        </w:rPr>
        <w:t>2</w:t>
      </w:r>
      <w:r w:rsidRPr="1BABD163">
        <w:rPr>
          <w:rFonts w:ascii="Arial" w:eastAsia="Arial" w:hAnsi="Arial" w:cs="Arial"/>
        </w:rPr>
        <w:t xml:space="preserve">. Με κοινή απόφαση των Υπουργών Υγείας και Πρόνοιας, Δημόσιας Τάξης και Μεταφορών και Επικοινωνιών δύναται να επιβάλλεται η υποχρεωτική τοποθέτηση </w:t>
      </w:r>
      <w:r w:rsidRPr="1BABD163">
        <w:rPr>
          <w:rFonts w:ascii="Arial" w:eastAsia="Arial" w:hAnsi="Arial" w:cs="Arial"/>
          <w:b/>
          <w:bCs/>
          <w:i/>
          <w:iCs/>
        </w:rPr>
        <w:t>ειδικών σημάτων αναγνώρισης</w:t>
      </w:r>
      <w:r w:rsidRPr="1BABD163">
        <w:rPr>
          <w:rFonts w:ascii="Arial" w:eastAsia="Arial" w:hAnsi="Arial" w:cs="Arial"/>
        </w:rPr>
        <w:t xml:space="preserve">, σε οποιοδήποτε μηχανοκίνητο όχημα, αν αυτό οδηγείται </w:t>
      </w:r>
      <w:r w:rsidRPr="1BABD163">
        <w:rPr>
          <w:rFonts w:ascii="Arial" w:eastAsia="Arial" w:hAnsi="Arial" w:cs="Arial"/>
          <w:b/>
          <w:bCs/>
          <w:i/>
          <w:iCs/>
        </w:rPr>
        <w:t>από άτομο με ειδικές ανάγκες (Α.Μ.Ε.Α.)</w:t>
      </w:r>
      <w:r w:rsidRPr="1BABD163">
        <w:rPr>
          <w:rFonts w:ascii="Arial" w:eastAsia="Arial" w:hAnsi="Arial" w:cs="Arial"/>
        </w:rPr>
        <w:t xml:space="preserve"> ή είναι ειδικό διασκευασμένο για τη μεταφορά του. Με απόφαση των ίδιων Υπουργών καθορίζονται τα χαρακτηριστικά του σήματος, ο τρόπος τοποθέτησής του, καθώς και κάθε άλλη λεπτομέρεια αναγκαία για την εφαρμογή της διάταξης αυτής.</w:t>
      </w:r>
      <w:r w:rsidRPr="1BABD163">
        <w:rPr>
          <w:rFonts w:ascii="Roboto" w:eastAsia="Roboto" w:hAnsi="Roboto" w:cs="Roboto"/>
          <w:color w:val="000000" w:themeColor="text1"/>
          <w:sz w:val="27"/>
          <w:szCs w:val="27"/>
        </w:rPr>
        <w:t xml:space="preserve"> (</w:t>
      </w:r>
      <w:r w:rsidRPr="1BABD163">
        <w:rPr>
          <w:rFonts w:ascii="Arial" w:eastAsia="Arial" w:hAnsi="Arial" w:cs="Arial"/>
        </w:rPr>
        <w:t xml:space="preserve">Τα Ε.Δ.Χ. - ΑΜΕΑ αυτοκίνητα φέρουν ειδικό σήμα αναγνώρισης τους από το επιβατικό κοινό, το οποίο είναι επικολλημένο στην εσωτερική επιφάνεια της άνω δεξιάς γωνίας του μπροστινού </w:t>
      </w:r>
      <w:proofErr w:type="spellStart"/>
      <w:r w:rsidRPr="1BABD163">
        <w:rPr>
          <w:rFonts w:ascii="Arial" w:eastAsia="Arial" w:hAnsi="Arial" w:cs="Arial"/>
        </w:rPr>
        <w:t>ανεμοθώρακα</w:t>
      </w:r>
      <w:proofErr w:type="spellEnd"/>
      <w:r w:rsidRPr="1BABD163">
        <w:rPr>
          <w:rFonts w:ascii="Arial" w:eastAsia="Arial" w:hAnsi="Arial" w:cs="Arial"/>
        </w:rPr>
        <w:t xml:space="preserve"> και στη άνω αριστερή γωνία του πίσω </w:t>
      </w:r>
      <w:proofErr w:type="spellStart"/>
      <w:r w:rsidRPr="1BABD163">
        <w:rPr>
          <w:rFonts w:ascii="Arial" w:eastAsia="Arial" w:hAnsi="Arial" w:cs="Arial"/>
        </w:rPr>
        <w:t>ανεμοθώρακα</w:t>
      </w:r>
      <w:proofErr w:type="spellEnd"/>
      <w:r w:rsidRPr="1BABD163">
        <w:rPr>
          <w:rFonts w:ascii="Arial" w:eastAsia="Arial" w:hAnsi="Arial" w:cs="Arial"/>
        </w:rPr>
        <w:t>, έχει σχήμα κυκλικό, διαμέτρου 120 χιλιοστών, χρώματος μπλε και φέρει στο κέντρο σε λευκό χρώμα το σύμβολο των ατόμων με μειωμένη κινητικότητα, το οποίο έχει καθιερωθεί στις πληροφοριακές πινακίδες  του Κώδικα Οδικής Κυκλοφορίας)</w:t>
      </w:r>
    </w:p>
    <w:p w14:paraId="0C6FE434" w14:textId="32F03F1A" w:rsidR="00512EC8" w:rsidRDefault="1BABD163" w:rsidP="1BABD163">
      <w:pPr>
        <w:spacing w:before="240" w:after="240"/>
      </w:pPr>
      <w:r w:rsidRPr="1BABD163">
        <w:rPr>
          <w:rFonts w:ascii="Arial" w:eastAsia="Arial" w:hAnsi="Arial" w:cs="Arial"/>
          <w:b/>
          <w:bCs/>
        </w:rPr>
        <w:t>3.</w:t>
      </w:r>
      <w:r w:rsidRPr="1BABD163">
        <w:rPr>
          <w:rFonts w:ascii="Arial" w:eastAsia="Arial" w:hAnsi="Arial" w:cs="Arial"/>
        </w:rPr>
        <w:t xml:space="preserve"> Αυτός που παραβαίνει τις διατάξεις του άρθρου αυτού τιμωρείται με  διοικητικό πρόστιμο είκοσι (20,00) ευρώ.</w:t>
      </w:r>
    </w:p>
    <w:p w14:paraId="003F6272" w14:textId="21B26393" w:rsidR="00512EC8" w:rsidRDefault="00512EC8" w:rsidP="1BABD163"/>
    <w:sectPr w:rsidR="00512EC8" w:rsidSect="00F7041C">
      <w:headerReference w:type="default" r:id="rId7"/>
      <w:pgSz w:w="11906" w:h="16838"/>
      <w:pgMar w:top="1440" w:right="1440" w:bottom="1440" w:left="1440" w:header="720" w:footer="720" w:gutter="0"/>
      <w:pgNumType w:start="5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024A6C" w14:textId="77777777" w:rsidR="00C80072" w:rsidRDefault="00C80072" w:rsidP="00F7041C">
      <w:pPr>
        <w:spacing w:after="0" w:line="240" w:lineRule="auto"/>
      </w:pPr>
      <w:r>
        <w:separator/>
      </w:r>
    </w:p>
  </w:endnote>
  <w:endnote w:type="continuationSeparator" w:id="0">
    <w:p w14:paraId="109C925F" w14:textId="77777777" w:rsidR="00C80072" w:rsidRDefault="00C80072" w:rsidP="00F704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FFDC65" w14:textId="77777777" w:rsidR="00C80072" w:rsidRDefault="00C80072" w:rsidP="00F7041C">
      <w:pPr>
        <w:spacing w:after="0" w:line="240" w:lineRule="auto"/>
      </w:pPr>
      <w:r>
        <w:separator/>
      </w:r>
    </w:p>
  </w:footnote>
  <w:footnote w:type="continuationSeparator" w:id="0">
    <w:p w14:paraId="1CA19F6F" w14:textId="77777777" w:rsidR="00C80072" w:rsidRDefault="00C80072" w:rsidP="00F704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7033931"/>
      <w:docPartObj>
        <w:docPartGallery w:val="Page Numbers (Top of Page)"/>
        <w:docPartUnique/>
      </w:docPartObj>
    </w:sdtPr>
    <w:sdtEndPr>
      <w:rPr>
        <w:noProof/>
      </w:rPr>
    </w:sdtEndPr>
    <w:sdtContent>
      <w:p w14:paraId="1D9E2CBD" w14:textId="4C0CDB67" w:rsidR="00F7041C" w:rsidRDefault="00F7041C">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4B8D5ADA" w14:textId="77777777" w:rsidR="00F7041C" w:rsidRDefault="00F704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18BB3"/>
    <w:multiLevelType w:val="hybridMultilevel"/>
    <w:tmpl w:val="6D18C110"/>
    <w:lvl w:ilvl="0" w:tplc="270414C2">
      <w:start w:val="1"/>
      <w:numFmt w:val="bullet"/>
      <w:lvlText w:val="·"/>
      <w:lvlJc w:val="left"/>
      <w:pPr>
        <w:ind w:left="720" w:hanging="360"/>
      </w:pPr>
      <w:rPr>
        <w:rFonts w:ascii="Symbol" w:hAnsi="Symbol" w:hint="default"/>
      </w:rPr>
    </w:lvl>
    <w:lvl w:ilvl="1" w:tplc="AED225EC">
      <w:start w:val="1"/>
      <w:numFmt w:val="bullet"/>
      <w:lvlText w:val="o"/>
      <w:lvlJc w:val="left"/>
      <w:pPr>
        <w:ind w:left="1440" w:hanging="360"/>
      </w:pPr>
      <w:rPr>
        <w:rFonts w:ascii="Courier New" w:hAnsi="Courier New" w:hint="default"/>
      </w:rPr>
    </w:lvl>
    <w:lvl w:ilvl="2" w:tplc="3C8C2050">
      <w:start w:val="1"/>
      <w:numFmt w:val="bullet"/>
      <w:lvlText w:val=""/>
      <w:lvlJc w:val="left"/>
      <w:pPr>
        <w:ind w:left="2160" w:hanging="360"/>
      </w:pPr>
      <w:rPr>
        <w:rFonts w:ascii="Wingdings" w:hAnsi="Wingdings" w:hint="default"/>
      </w:rPr>
    </w:lvl>
    <w:lvl w:ilvl="3" w:tplc="29146B04">
      <w:start w:val="1"/>
      <w:numFmt w:val="bullet"/>
      <w:lvlText w:val=""/>
      <w:lvlJc w:val="left"/>
      <w:pPr>
        <w:ind w:left="2880" w:hanging="360"/>
      </w:pPr>
      <w:rPr>
        <w:rFonts w:ascii="Symbol" w:hAnsi="Symbol" w:hint="default"/>
      </w:rPr>
    </w:lvl>
    <w:lvl w:ilvl="4" w:tplc="07047B04">
      <w:start w:val="1"/>
      <w:numFmt w:val="bullet"/>
      <w:lvlText w:val="o"/>
      <w:lvlJc w:val="left"/>
      <w:pPr>
        <w:ind w:left="3600" w:hanging="360"/>
      </w:pPr>
      <w:rPr>
        <w:rFonts w:ascii="Courier New" w:hAnsi="Courier New" w:hint="default"/>
      </w:rPr>
    </w:lvl>
    <w:lvl w:ilvl="5" w:tplc="E33E8490">
      <w:start w:val="1"/>
      <w:numFmt w:val="bullet"/>
      <w:lvlText w:val=""/>
      <w:lvlJc w:val="left"/>
      <w:pPr>
        <w:ind w:left="4320" w:hanging="360"/>
      </w:pPr>
      <w:rPr>
        <w:rFonts w:ascii="Wingdings" w:hAnsi="Wingdings" w:hint="default"/>
      </w:rPr>
    </w:lvl>
    <w:lvl w:ilvl="6" w:tplc="2CDC70D6">
      <w:start w:val="1"/>
      <w:numFmt w:val="bullet"/>
      <w:lvlText w:val=""/>
      <w:lvlJc w:val="left"/>
      <w:pPr>
        <w:ind w:left="5040" w:hanging="360"/>
      </w:pPr>
      <w:rPr>
        <w:rFonts w:ascii="Symbol" w:hAnsi="Symbol" w:hint="default"/>
      </w:rPr>
    </w:lvl>
    <w:lvl w:ilvl="7" w:tplc="3AE6EA72">
      <w:start w:val="1"/>
      <w:numFmt w:val="bullet"/>
      <w:lvlText w:val="o"/>
      <w:lvlJc w:val="left"/>
      <w:pPr>
        <w:ind w:left="5760" w:hanging="360"/>
      </w:pPr>
      <w:rPr>
        <w:rFonts w:ascii="Courier New" w:hAnsi="Courier New" w:hint="default"/>
      </w:rPr>
    </w:lvl>
    <w:lvl w:ilvl="8" w:tplc="BB66E06C">
      <w:start w:val="1"/>
      <w:numFmt w:val="bullet"/>
      <w:lvlText w:val=""/>
      <w:lvlJc w:val="left"/>
      <w:pPr>
        <w:ind w:left="6480" w:hanging="360"/>
      </w:pPr>
      <w:rPr>
        <w:rFonts w:ascii="Wingdings" w:hAnsi="Wingdings" w:hint="default"/>
      </w:rPr>
    </w:lvl>
  </w:abstractNum>
  <w:abstractNum w:abstractNumId="1" w15:restartNumberingAfterBreak="0">
    <w:nsid w:val="07F5A064"/>
    <w:multiLevelType w:val="hybridMultilevel"/>
    <w:tmpl w:val="9F4CC1E6"/>
    <w:lvl w:ilvl="0" w:tplc="297CF44A">
      <w:start w:val="1"/>
      <w:numFmt w:val="bullet"/>
      <w:lvlText w:val="·"/>
      <w:lvlJc w:val="left"/>
      <w:pPr>
        <w:ind w:left="720" w:hanging="360"/>
      </w:pPr>
      <w:rPr>
        <w:rFonts w:ascii="Symbol" w:hAnsi="Symbol" w:hint="default"/>
      </w:rPr>
    </w:lvl>
    <w:lvl w:ilvl="1" w:tplc="435C99EC">
      <w:start w:val="1"/>
      <w:numFmt w:val="bullet"/>
      <w:lvlText w:val="o"/>
      <w:lvlJc w:val="left"/>
      <w:pPr>
        <w:ind w:left="1440" w:hanging="360"/>
      </w:pPr>
      <w:rPr>
        <w:rFonts w:ascii="Courier New" w:hAnsi="Courier New" w:hint="default"/>
      </w:rPr>
    </w:lvl>
    <w:lvl w:ilvl="2" w:tplc="7B76C16C">
      <w:start w:val="1"/>
      <w:numFmt w:val="bullet"/>
      <w:lvlText w:val=""/>
      <w:lvlJc w:val="left"/>
      <w:pPr>
        <w:ind w:left="2160" w:hanging="360"/>
      </w:pPr>
      <w:rPr>
        <w:rFonts w:ascii="Wingdings" w:hAnsi="Wingdings" w:hint="default"/>
      </w:rPr>
    </w:lvl>
    <w:lvl w:ilvl="3" w:tplc="D5DC0D14">
      <w:start w:val="1"/>
      <w:numFmt w:val="bullet"/>
      <w:lvlText w:val=""/>
      <w:lvlJc w:val="left"/>
      <w:pPr>
        <w:ind w:left="2880" w:hanging="360"/>
      </w:pPr>
      <w:rPr>
        <w:rFonts w:ascii="Symbol" w:hAnsi="Symbol" w:hint="default"/>
      </w:rPr>
    </w:lvl>
    <w:lvl w:ilvl="4" w:tplc="17821FC0">
      <w:start w:val="1"/>
      <w:numFmt w:val="bullet"/>
      <w:lvlText w:val="o"/>
      <w:lvlJc w:val="left"/>
      <w:pPr>
        <w:ind w:left="3600" w:hanging="360"/>
      </w:pPr>
      <w:rPr>
        <w:rFonts w:ascii="Courier New" w:hAnsi="Courier New" w:hint="default"/>
      </w:rPr>
    </w:lvl>
    <w:lvl w:ilvl="5" w:tplc="920C82C0">
      <w:start w:val="1"/>
      <w:numFmt w:val="bullet"/>
      <w:lvlText w:val=""/>
      <w:lvlJc w:val="left"/>
      <w:pPr>
        <w:ind w:left="4320" w:hanging="360"/>
      </w:pPr>
      <w:rPr>
        <w:rFonts w:ascii="Wingdings" w:hAnsi="Wingdings" w:hint="default"/>
      </w:rPr>
    </w:lvl>
    <w:lvl w:ilvl="6" w:tplc="622C9D74">
      <w:start w:val="1"/>
      <w:numFmt w:val="bullet"/>
      <w:lvlText w:val=""/>
      <w:lvlJc w:val="left"/>
      <w:pPr>
        <w:ind w:left="5040" w:hanging="360"/>
      </w:pPr>
      <w:rPr>
        <w:rFonts w:ascii="Symbol" w:hAnsi="Symbol" w:hint="default"/>
      </w:rPr>
    </w:lvl>
    <w:lvl w:ilvl="7" w:tplc="081C5BC4">
      <w:start w:val="1"/>
      <w:numFmt w:val="bullet"/>
      <w:lvlText w:val="o"/>
      <w:lvlJc w:val="left"/>
      <w:pPr>
        <w:ind w:left="5760" w:hanging="360"/>
      </w:pPr>
      <w:rPr>
        <w:rFonts w:ascii="Courier New" w:hAnsi="Courier New" w:hint="default"/>
      </w:rPr>
    </w:lvl>
    <w:lvl w:ilvl="8" w:tplc="C4D46DCC">
      <w:start w:val="1"/>
      <w:numFmt w:val="bullet"/>
      <w:lvlText w:val=""/>
      <w:lvlJc w:val="left"/>
      <w:pPr>
        <w:ind w:left="6480" w:hanging="360"/>
      </w:pPr>
      <w:rPr>
        <w:rFonts w:ascii="Wingdings" w:hAnsi="Wingdings" w:hint="default"/>
      </w:rPr>
    </w:lvl>
  </w:abstractNum>
  <w:abstractNum w:abstractNumId="2" w15:restartNumberingAfterBreak="0">
    <w:nsid w:val="1C11DBE4"/>
    <w:multiLevelType w:val="hybridMultilevel"/>
    <w:tmpl w:val="00CA8B7A"/>
    <w:lvl w:ilvl="0" w:tplc="5D7AAE30">
      <w:start w:val="1"/>
      <w:numFmt w:val="bullet"/>
      <w:lvlText w:val="·"/>
      <w:lvlJc w:val="left"/>
      <w:pPr>
        <w:ind w:left="720" w:hanging="360"/>
      </w:pPr>
      <w:rPr>
        <w:rFonts w:ascii="Symbol" w:hAnsi="Symbol" w:hint="default"/>
      </w:rPr>
    </w:lvl>
    <w:lvl w:ilvl="1" w:tplc="E0441CAE">
      <w:start w:val="1"/>
      <w:numFmt w:val="bullet"/>
      <w:lvlText w:val="o"/>
      <w:lvlJc w:val="left"/>
      <w:pPr>
        <w:ind w:left="1440" w:hanging="360"/>
      </w:pPr>
      <w:rPr>
        <w:rFonts w:ascii="Courier New" w:hAnsi="Courier New" w:hint="default"/>
      </w:rPr>
    </w:lvl>
    <w:lvl w:ilvl="2" w:tplc="8EA031DE">
      <w:start w:val="1"/>
      <w:numFmt w:val="bullet"/>
      <w:lvlText w:val=""/>
      <w:lvlJc w:val="left"/>
      <w:pPr>
        <w:ind w:left="2160" w:hanging="360"/>
      </w:pPr>
      <w:rPr>
        <w:rFonts w:ascii="Wingdings" w:hAnsi="Wingdings" w:hint="default"/>
      </w:rPr>
    </w:lvl>
    <w:lvl w:ilvl="3" w:tplc="91E69882">
      <w:start w:val="1"/>
      <w:numFmt w:val="bullet"/>
      <w:lvlText w:val=""/>
      <w:lvlJc w:val="left"/>
      <w:pPr>
        <w:ind w:left="2880" w:hanging="360"/>
      </w:pPr>
      <w:rPr>
        <w:rFonts w:ascii="Symbol" w:hAnsi="Symbol" w:hint="default"/>
      </w:rPr>
    </w:lvl>
    <w:lvl w:ilvl="4" w:tplc="603AF5D4">
      <w:start w:val="1"/>
      <w:numFmt w:val="bullet"/>
      <w:lvlText w:val="o"/>
      <w:lvlJc w:val="left"/>
      <w:pPr>
        <w:ind w:left="3600" w:hanging="360"/>
      </w:pPr>
      <w:rPr>
        <w:rFonts w:ascii="Courier New" w:hAnsi="Courier New" w:hint="default"/>
      </w:rPr>
    </w:lvl>
    <w:lvl w:ilvl="5" w:tplc="539C1420">
      <w:start w:val="1"/>
      <w:numFmt w:val="bullet"/>
      <w:lvlText w:val=""/>
      <w:lvlJc w:val="left"/>
      <w:pPr>
        <w:ind w:left="4320" w:hanging="360"/>
      </w:pPr>
      <w:rPr>
        <w:rFonts w:ascii="Wingdings" w:hAnsi="Wingdings" w:hint="default"/>
      </w:rPr>
    </w:lvl>
    <w:lvl w:ilvl="6" w:tplc="6C021154">
      <w:start w:val="1"/>
      <w:numFmt w:val="bullet"/>
      <w:lvlText w:val=""/>
      <w:lvlJc w:val="left"/>
      <w:pPr>
        <w:ind w:left="5040" w:hanging="360"/>
      </w:pPr>
      <w:rPr>
        <w:rFonts w:ascii="Symbol" w:hAnsi="Symbol" w:hint="default"/>
      </w:rPr>
    </w:lvl>
    <w:lvl w:ilvl="7" w:tplc="3388357C">
      <w:start w:val="1"/>
      <w:numFmt w:val="bullet"/>
      <w:lvlText w:val="o"/>
      <w:lvlJc w:val="left"/>
      <w:pPr>
        <w:ind w:left="5760" w:hanging="360"/>
      </w:pPr>
      <w:rPr>
        <w:rFonts w:ascii="Courier New" w:hAnsi="Courier New" w:hint="default"/>
      </w:rPr>
    </w:lvl>
    <w:lvl w:ilvl="8" w:tplc="2C30AF78">
      <w:start w:val="1"/>
      <w:numFmt w:val="bullet"/>
      <w:lvlText w:val=""/>
      <w:lvlJc w:val="left"/>
      <w:pPr>
        <w:ind w:left="6480" w:hanging="360"/>
      </w:pPr>
      <w:rPr>
        <w:rFonts w:ascii="Wingdings" w:hAnsi="Wingdings" w:hint="default"/>
      </w:rPr>
    </w:lvl>
  </w:abstractNum>
  <w:abstractNum w:abstractNumId="3" w15:restartNumberingAfterBreak="0">
    <w:nsid w:val="2DB6AAD7"/>
    <w:multiLevelType w:val="hybridMultilevel"/>
    <w:tmpl w:val="4586898E"/>
    <w:lvl w:ilvl="0" w:tplc="92B25C7E">
      <w:start w:val="1"/>
      <w:numFmt w:val="bullet"/>
      <w:lvlText w:val="·"/>
      <w:lvlJc w:val="left"/>
      <w:pPr>
        <w:ind w:left="720" w:hanging="360"/>
      </w:pPr>
      <w:rPr>
        <w:rFonts w:ascii="Symbol" w:hAnsi="Symbol" w:hint="default"/>
      </w:rPr>
    </w:lvl>
    <w:lvl w:ilvl="1" w:tplc="D4EAB132">
      <w:start w:val="1"/>
      <w:numFmt w:val="bullet"/>
      <w:lvlText w:val="o"/>
      <w:lvlJc w:val="left"/>
      <w:pPr>
        <w:ind w:left="1440" w:hanging="360"/>
      </w:pPr>
      <w:rPr>
        <w:rFonts w:ascii="Courier New" w:hAnsi="Courier New" w:hint="default"/>
      </w:rPr>
    </w:lvl>
    <w:lvl w:ilvl="2" w:tplc="5CB4D31C">
      <w:start w:val="1"/>
      <w:numFmt w:val="bullet"/>
      <w:lvlText w:val=""/>
      <w:lvlJc w:val="left"/>
      <w:pPr>
        <w:ind w:left="2160" w:hanging="360"/>
      </w:pPr>
      <w:rPr>
        <w:rFonts w:ascii="Wingdings" w:hAnsi="Wingdings" w:hint="default"/>
      </w:rPr>
    </w:lvl>
    <w:lvl w:ilvl="3" w:tplc="90BAA61C">
      <w:start w:val="1"/>
      <w:numFmt w:val="bullet"/>
      <w:lvlText w:val=""/>
      <w:lvlJc w:val="left"/>
      <w:pPr>
        <w:ind w:left="2880" w:hanging="360"/>
      </w:pPr>
      <w:rPr>
        <w:rFonts w:ascii="Symbol" w:hAnsi="Symbol" w:hint="default"/>
      </w:rPr>
    </w:lvl>
    <w:lvl w:ilvl="4" w:tplc="2CDE84FE">
      <w:start w:val="1"/>
      <w:numFmt w:val="bullet"/>
      <w:lvlText w:val="o"/>
      <w:lvlJc w:val="left"/>
      <w:pPr>
        <w:ind w:left="3600" w:hanging="360"/>
      </w:pPr>
      <w:rPr>
        <w:rFonts w:ascii="Courier New" w:hAnsi="Courier New" w:hint="default"/>
      </w:rPr>
    </w:lvl>
    <w:lvl w:ilvl="5" w:tplc="6538A466">
      <w:start w:val="1"/>
      <w:numFmt w:val="bullet"/>
      <w:lvlText w:val=""/>
      <w:lvlJc w:val="left"/>
      <w:pPr>
        <w:ind w:left="4320" w:hanging="360"/>
      </w:pPr>
      <w:rPr>
        <w:rFonts w:ascii="Wingdings" w:hAnsi="Wingdings" w:hint="default"/>
      </w:rPr>
    </w:lvl>
    <w:lvl w:ilvl="6" w:tplc="568CA1E8">
      <w:start w:val="1"/>
      <w:numFmt w:val="bullet"/>
      <w:lvlText w:val=""/>
      <w:lvlJc w:val="left"/>
      <w:pPr>
        <w:ind w:left="5040" w:hanging="360"/>
      </w:pPr>
      <w:rPr>
        <w:rFonts w:ascii="Symbol" w:hAnsi="Symbol" w:hint="default"/>
      </w:rPr>
    </w:lvl>
    <w:lvl w:ilvl="7" w:tplc="E340B52E">
      <w:start w:val="1"/>
      <w:numFmt w:val="bullet"/>
      <w:lvlText w:val="o"/>
      <w:lvlJc w:val="left"/>
      <w:pPr>
        <w:ind w:left="5760" w:hanging="360"/>
      </w:pPr>
      <w:rPr>
        <w:rFonts w:ascii="Courier New" w:hAnsi="Courier New" w:hint="default"/>
      </w:rPr>
    </w:lvl>
    <w:lvl w:ilvl="8" w:tplc="45DC7122">
      <w:start w:val="1"/>
      <w:numFmt w:val="bullet"/>
      <w:lvlText w:val=""/>
      <w:lvlJc w:val="left"/>
      <w:pPr>
        <w:ind w:left="6480" w:hanging="360"/>
      </w:pPr>
      <w:rPr>
        <w:rFonts w:ascii="Wingdings" w:hAnsi="Wingdings" w:hint="default"/>
      </w:rPr>
    </w:lvl>
  </w:abstractNum>
  <w:abstractNum w:abstractNumId="4" w15:restartNumberingAfterBreak="0">
    <w:nsid w:val="32C8C393"/>
    <w:multiLevelType w:val="hybridMultilevel"/>
    <w:tmpl w:val="0290B4E6"/>
    <w:lvl w:ilvl="0" w:tplc="8E3C35F2">
      <w:start w:val="1"/>
      <w:numFmt w:val="bullet"/>
      <w:lvlText w:val="·"/>
      <w:lvlJc w:val="left"/>
      <w:pPr>
        <w:ind w:left="720" w:hanging="360"/>
      </w:pPr>
      <w:rPr>
        <w:rFonts w:ascii="Symbol" w:hAnsi="Symbol" w:hint="default"/>
      </w:rPr>
    </w:lvl>
    <w:lvl w:ilvl="1" w:tplc="F4FC1410">
      <w:start w:val="1"/>
      <w:numFmt w:val="bullet"/>
      <w:lvlText w:val="o"/>
      <w:lvlJc w:val="left"/>
      <w:pPr>
        <w:ind w:left="1440" w:hanging="360"/>
      </w:pPr>
      <w:rPr>
        <w:rFonts w:ascii="Courier New" w:hAnsi="Courier New" w:hint="default"/>
      </w:rPr>
    </w:lvl>
    <w:lvl w:ilvl="2" w:tplc="0194E2FC">
      <w:start w:val="1"/>
      <w:numFmt w:val="bullet"/>
      <w:lvlText w:val=""/>
      <w:lvlJc w:val="left"/>
      <w:pPr>
        <w:ind w:left="2160" w:hanging="360"/>
      </w:pPr>
      <w:rPr>
        <w:rFonts w:ascii="Wingdings" w:hAnsi="Wingdings" w:hint="default"/>
      </w:rPr>
    </w:lvl>
    <w:lvl w:ilvl="3" w:tplc="89226D78">
      <w:start w:val="1"/>
      <w:numFmt w:val="bullet"/>
      <w:lvlText w:val=""/>
      <w:lvlJc w:val="left"/>
      <w:pPr>
        <w:ind w:left="2880" w:hanging="360"/>
      </w:pPr>
      <w:rPr>
        <w:rFonts w:ascii="Symbol" w:hAnsi="Symbol" w:hint="default"/>
      </w:rPr>
    </w:lvl>
    <w:lvl w:ilvl="4" w:tplc="0D1C30AE">
      <w:start w:val="1"/>
      <w:numFmt w:val="bullet"/>
      <w:lvlText w:val="o"/>
      <w:lvlJc w:val="left"/>
      <w:pPr>
        <w:ind w:left="3600" w:hanging="360"/>
      </w:pPr>
      <w:rPr>
        <w:rFonts w:ascii="Courier New" w:hAnsi="Courier New" w:hint="default"/>
      </w:rPr>
    </w:lvl>
    <w:lvl w:ilvl="5" w:tplc="C90A2204">
      <w:start w:val="1"/>
      <w:numFmt w:val="bullet"/>
      <w:lvlText w:val=""/>
      <w:lvlJc w:val="left"/>
      <w:pPr>
        <w:ind w:left="4320" w:hanging="360"/>
      </w:pPr>
      <w:rPr>
        <w:rFonts w:ascii="Wingdings" w:hAnsi="Wingdings" w:hint="default"/>
      </w:rPr>
    </w:lvl>
    <w:lvl w:ilvl="6" w:tplc="3BA6D5C6">
      <w:start w:val="1"/>
      <w:numFmt w:val="bullet"/>
      <w:lvlText w:val=""/>
      <w:lvlJc w:val="left"/>
      <w:pPr>
        <w:ind w:left="5040" w:hanging="360"/>
      </w:pPr>
      <w:rPr>
        <w:rFonts w:ascii="Symbol" w:hAnsi="Symbol" w:hint="default"/>
      </w:rPr>
    </w:lvl>
    <w:lvl w:ilvl="7" w:tplc="B8005480">
      <w:start w:val="1"/>
      <w:numFmt w:val="bullet"/>
      <w:lvlText w:val="o"/>
      <w:lvlJc w:val="left"/>
      <w:pPr>
        <w:ind w:left="5760" w:hanging="360"/>
      </w:pPr>
      <w:rPr>
        <w:rFonts w:ascii="Courier New" w:hAnsi="Courier New" w:hint="default"/>
      </w:rPr>
    </w:lvl>
    <w:lvl w:ilvl="8" w:tplc="4C826DAC">
      <w:start w:val="1"/>
      <w:numFmt w:val="bullet"/>
      <w:lvlText w:val=""/>
      <w:lvlJc w:val="left"/>
      <w:pPr>
        <w:ind w:left="6480" w:hanging="360"/>
      </w:pPr>
      <w:rPr>
        <w:rFonts w:ascii="Wingdings" w:hAnsi="Wingdings" w:hint="default"/>
      </w:rPr>
    </w:lvl>
  </w:abstractNum>
  <w:abstractNum w:abstractNumId="5" w15:restartNumberingAfterBreak="0">
    <w:nsid w:val="3AB79E2D"/>
    <w:multiLevelType w:val="hybridMultilevel"/>
    <w:tmpl w:val="A5FA1268"/>
    <w:lvl w:ilvl="0" w:tplc="72DCBE0E">
      <w:start w:val="1"/>
      <w:numFmt w:val="bullet"/>
      <w:lvlText w:val="·"/>
      <w:lvlJc w:val="left"/>
      <w:pPr>
        <w:ind w:left="720" w:hanging="360"/>
      </w:pPr>
      <w:rPr>
        <w:rFonts w:ascii="Symbol" w:hAnsi="Symbol" w:hint="default"/>
      </w:rPr>
    </w:lvl>
    <w:lvl w:ilvl="1" w:tplc="B832E1D4">
      <w:start w:val="1"/>
      <w:numFmt w:val="bullet"/>
      <w:lvlText w:val="o"/>
      <w:lvlJc w:val="left"/>
      <w:pPr>
        <w:ind w:left="1440" w:hanging="360"/>
      </w:pPr>
      <w:rPr>
        <w:rFonts w:ascii="Courier New" w:hAnsi="Courier New" w:hint="default"/>
      </w:rPr>
    </w:lvl>
    <w:lvl w:ilvl="2" w:tplc="104C757C">
      <w:start w:val="1"/>
      <w:numFmt w:val="bullet"/>
      <w:lvlText w:val=""/>
      <w:lvlJc w:val="left"/>
      <w:pPr>
        <w:ind w:left="2160" w:hanging="360"/>
      </w:pPr>
      <w:rPr>
        <w:rFonts w:ascii="Wingdings" w:hAnsi="Wingdings" w:hint="default"/>
      </w:rPr>
    </w:lvl>
    <w:lvl w:ilvl="3" w:tplc="88AE1EB8">
      <w:start w:val="1"/>
      <w:numFmt w:val="bullet"/>
      <w:lvlText w:val=""/>
      <w:lvlJc w:val="left"/>
      <w:pPr>
        <w:ind w:left="2880" w:hanging="360"/>
      </w:pPr>
      <w:rPr>
        <w:rFonts w:ascii="Symbol" w:hAnsi="Symbol" w:hint="default"/>
      </w:rPr>
    </w:lvl>
    <w:lvl w:ilvl="4" w:tplc="FCCEEF68">
      <w:start w:val="1"/>
      <w:numFmt w:val="bullet"/>
      <w:lvlText w:val="o"/>
      <w:lvlJc w:val="left"/>
      <w:pPr>
        <w:ind w:left="3600" w:hanging="360"/>
      </w:pPr>
      <w:rPr>
        <w:rFonts w:ascii="Courier New" w:hAnsi="Courier New" w:hint="default"/>
      </w:rPr>
    </w:lvl>
    <w:lvl w:ilvl="5" w:tplc="FB300126">
      <w:start w:val="1"/>
      <w:numFmt w:val="bullet"/>
      <w:lvlText w:val=""/>
      <w:lvlJc w:val="left"/>
      <w:pPr>
        <w:ind w:left="4320" w:hanging="360"/>
      </w:pPr>
      <w:rPr>
        <w:rFonts w:ascii="Wingdings" w:hAnsi="Wingdings" w:hint="default"/>
      </w:rPr>
    </w:lvl>
    <w:lvl w:ilvl="6" w:tplc="84983DE8">
      <w:start w:val="1"/>
      <w:numFmt w:val="bullet"/>
      <w:lvlText w:val=""/>
      <w:lvlJc w:val="left"/>
      <w:pPr>
        <w:ind w:left="5040" w:hanging="360"/>
      </w:pPr>
      <w:rPr>
        <w:rFonts w:ascii="Symbol" w:hAnsi="Symbol" w:hint="default"/>
      </w:rPr>
    </w:lvl>
    <w:lvl w:ilvl="7" w:tplc="62C23CB4">
      <w:start w:val="1"/>
      <w:numFmt w:val="bullet"/>
      <w:lvlText w:val="o"/>
      <w:lvlJc w:val="left"/>
      <w:pPr>
        <w:ind w:left="5760" w:hanging="360"/>
      </w:pPr>
      <w:rPr>
        <w:rFonts w:ascii="Courier New" w:hAnsi="Courier New" w:hint="default"/>
      </w:rPr>
    </w:lvl>
    <w:lvl w:ilvl="8" w:tplc="5682146A">
      <w:start w:val="1"/>
      <w:numFmt w:val="bullet"/>
      <w:lvlText w:val=""/>
      <w:lvlJc w:val="left"/>
      <w:pPr>
        <w:ind w:left="6480" w:hanging="360"/>
      </w:pPr>
      <w:rPr>
        <w:rFonts w:ascii="Wingdings" w:hAnsi="Wingdings" w:hint="default"/>
      </w:rPr>
    </w:lvl>
  </w:abstractNum>
  <w:abstractNum w:abstractNumId="6" w15:restartNumberingAfterBreak="0">
    <w:nsid w:val="48844D60"/>
    <w:multiLevelType w:val="hybridMultilevel"/>
    <w:tmpl w:val="1C0AEDFE"/>
    <w:lvl w:ilvl="0" w:tplc="DCE4C5F4">
      <w:start w:val="1"/>
      <w:numFmt w:val="bullet"/>
      <w:lvlText w:val="·"/>
      <w:lvlJc w:val="left"/>
      <w:pPr>
        <w:ind w:left="720" w:hanging="360"/>
      </w:pPr>
      <w:rPr>
        <w:rFonts w:ascii="Symbol" w:hAnsi="Symbol" w:hint="default"/>
      </w:rPr>
    </w:lvl>
    <w:lvl w:ilvl="1" w:tplc="A8484DE8">
      <w:start w:val="1"/>
      <w:numFmt w:val="bullet"/>
      <w:lvlText w:val="o"/>
      <w:lvlJc w:val="left"/>
      <w:pPr>
        <w:ind w:left="1440" w:hanging="360"/>
      </w:pPr>
      <w:rPr>
        <w:rFonts w:ascii="Courier New" w:hAnsi="Courier New" w:hint="default"/>
      </w:rPr>
    </w:lvl>
    <w:lvl w:ilvl="2" w:tplc="2DB60930">
      <w:start w:val="1"/>
      <w:numFmt w:val="bullet"/>
      <w:lvlText w:val=""/>
      <w:lvlJc w:val="left"/>
      <w:pPr>
        <w:ind w:left="2160" w:hanging="360"/>
      </w:pPr>
      <w:rPr>
        <w:rFonts w:ascii="Wingdings" w:hAnsi="Wingdings" w:hint="default"/>
      </w:rPr>
    </w:lvl>
    <w:lvl w:ilvl="3" w:tplc="F28EBB74">
      <w:start w:val="1"/>
      <w:numFmt w:val="bullet"/>
      <w:lvlText w:val=""/>
      <w:lvlJc w:val="left"/>
      <w:pPr>
        <w:ind w:left="2880" w:hanging="360"/>
      </w:pPr>
      <w:rPr>
        <w:rFonts w:ascii="Symbol" w:hAnsi="Symbol" w:hint="default"/>
      </w:rPr>
    </w:lvl>
    <w:lvl w:ilvl="4" w:tplc="C9182AEA">
      <w:start w:val="1"/>
      <w:numFmt w:val="bullet"/>
      <w:lvlText w:val="o"/>
      <w:lvlJc w:val="left"/>
      <w:pPr>
        <w:ind w:left="3600" w:hanging="360"/>
      </w:pPr>
      <w:rPr>
        <w:rFonts w:ascii="Courier New" w:hAnsi="Courier New" w:hint="default"/>
      </w:rPr>
    </w:lvl>
    <w:lvl w:ilvl="5" w:tplc="9B72082E">
      <w:start w:val="1"/>
      <w:numFmt w:val="bullet"/>
      <w:lvlText w:val=""/>
      <w:lvlJc w:val="left"/>
      <w:pPr>
        <w:ind w:left="4320" w:hanging="360"/>
      </w:pPr>
      <w:rPr>
        <w:rFonts w:ascii="Wingdings" w:hAnsi="Wingdings" w:hint="default"/>
      </w:rPr>
    </w:lvl>
    <w:lvl w:ilvl="6" w:tplc="4E5EC7FC">
      <w:start w:val="1"/>
      <w:numFmt w:val="bullet"/>
      <w:lvlText w:val=""/>
      <w:lvlJc w:val="left"/>
      <w:pPr>
        <w:ind w:left="5040" w:hanging="360"/>
      </w:pPr>
      <w:rPr>
        <w:rFonts w:ascii="Symbol" w:hAnsi="Symbol" w:hint="default"/>
      </w:rPr>
    </w:lvl>
    <w:lvl w:ilvl="7" w:tplc="9DE27732">
      <w:start w:val="1"/>
      <w:numFmt w:val="bullet"/>
      <w:lvlText w:val="o"/>
      <w:lvlJc w:val="left"/>
      <w:pPr>
        <w:ind w:left="5760" w:hanging="360"/>
      </w:pPr>
      <w:rPr>
        <w:rFonts w:ascii="Courier New" w:hAnsi="Courier New" w:hint="default"/>
      </w:rPr>
    </w:lvl>
    <w:lvl w:ilvl="8" w:tplc="17268428">
      <w:start w:val="1"/>
      <w:numFmt w:val="bullet"/>
      <w:lvlText w:val=""/>
      <w:lvlJc w:val="left"/>
      <w:pPr>
        <w:ind w:left="6480" w:hanging="360"/>
      </w:pPr>
      <w:rPr>
        <w:rFonts w:ascii="Wingdings" w:hAnsi="Wingdings" w:hint="default"/>
      </w:rPr>
    </w:lvl>
  </w:abstractNum>
  <w:abstractNum w:abstractNumId="7" w15:restartNumberingAfterBreak="0">
    <w:nsid w:val="501814C1"/>
    <w:multiLevelType w:val="hybridMultilevel"/>
    <w:tmpl w:val="C520191E"/>
    <w:lvl w:ilvl="0" w:tplc="FA148A88">
      <w:start w:val="1"/>
      <w:numFmt w:val="bullet"/>
      <w:lvlText w:val="·"/>
      <w:lvlJc w:val="left"/>
      <w:pPr>
        <w:ind w:left="720" w:hanging="360"/>
      </w:pPr>
      <w:rPr>
        <w:rFonts w:ascii="Symbol" w:hAnsi="Symbol" w:hint="default"/>
      </w:rPr>
    </w:lvl>
    <w:lvl w:ilvl="1" w:tplc="1A544DF0">
      <w:start w:val="1"/>
      <w:numFmt w:val="bullet"/>
      <w:lvlText w:val="o"/>
      <w:lvlJc w:val="left"/>
      <w:pPr>
        <w:ind w:left="1440" w:hanging="360"/>
      </w:pPr>
      <w:rPr>
        <w:rFonts w:ascii="Courier New" w:hAnsi="Courier New" w:hint="default"/>
      </w:rPr>
    </w:lvl>
    <w:lvl w:ilvl="2" w:tplc="73A282F2">
      <w:start w:val="1"/>
      <w:numFmt w:val="bullet"/>
      <w:lvlText w:val=""/>
      <w:lvlJc w:val="left"/>
      <w:pPr>
        <w:ind w:left="2160" w:hanging="360"/>
      </w:pPr>
      <w:rPr>
        <w:rFonts w:ascii="Wingdings" w:hAnsi="Wingdings" w:hint="default"/>
      </w:rPr>
    </w:lvl>
    <w:lvl w:ilvl="3" w:tplc="E1701CE4">
      <w:start w:val="1"/>
      <w:numFmt w:val="bullet"/>
      <w:lvlText w:val=""/>
      <w:lvlJc w:val="left"/>
      <w:pPr>
        <w:ind w:left="2880" w:hanging="360"/>
      </w:pPr>
      <w:rPr>
        <w:rFonts w:ascii="Symbol" w:hAnsi="Symbol" w:hint="default"/>
      </w:rPr>
    </w:lvl>
    <w:lvl w:ilvl="4" w:tplc="D9008840">
      <w:start w:val="1"/>
      <w:numFmt w:val="bullet"/>
      <w:lvlText w:val="o"/>
      <w:lvlJc w:val="left"/>
      <w:pPr>
        <w:ind w:left="3600" w:hanging="360"/>
      </w:pPr>
      <w:rPr>
        <w:rFonts w:ascii="Courier New" w:hAnsi="Courier New" w:hint="default"/>
      </w:rPr>
    </w:lvl>
    <w:lvl w:ilvl="5" w:tplc="71461A66">
      <w:start w:val="1"/>
      <w:numFmt w:val="bullet"/>
      <w:lvlText w:val=""/>
      <w:lvlJc w:val="left"/>
      <w:pPr>
        <w:ind w:left="4320" w:hanging="360"/>
      </w:pPr>
      <w:rPr>
        <w:rFonts w:ascii="Wingdings" w:hAnsi="Wingdings" w:hint="default"/>
      </w:rPr>
    </w:lvl>
    <w:lvl w:ilvl="6" w:tplc="2768150E">
      <w:start w:val="1"/>
      <w:numFmt w:val="bullet"/>
      <w:lvlText w:val=""/>
      <w:lvlJc w:val="left"/>
      <w:pPr>
        <w:ind w:left="5040" w:hanging="360"/>
      </w:pPr>
      <w:rPr>
        <w:rFonts w:ascii="Symbol" w:hAnsi="Symbol" w:hint="default"/>
      </w:rPr>
    </w:lvl>
    <w:lvl w:ilvl="7" w:tplc="3320E3DE">
      <w:start w:val="1"/>
      <w:numFmt w:val="bullet"/>
      <w:lvlText w:val="o"/>
      <w:lvlJc w:val="left"/>
      <w:pPr>
        <w:ind w:left="5760" w:hanging="360"/>
      </w:pPr>
      <w:rPr>
        <w:rFonts w:ascii="Courier New" w:hAnsi="Courier New" w:hint="default"/>
      </w:rPr>
    </w:lvl>
    <w:lvl w:ilvl="8" w:tplc="5078733A">
      <w:start w:val="1"/>
      <w:numFmt w:val="bullet"/>
      <w:lvlText w:val=""/>
      <w:lvlJc w:val="left"/>
      <w:pPr>
        <w:ind w:left="6480" w:hanging="360"/>
      </w:pPr>
      <w:rPr>
        <w:rFonts w:ascii="Wingdings" w:hAnsi="Wingdings" w:hint="default"/>
      </w:rPr>
    </w:lvl>
  </w:abstractNum>
  <w:abstractNum w:abstractNumId="8" w15:restartNumberingAfterBreak="0">
    <w:nsid w:val="54A8655F"/>
    <w:multiLevelType w:val="hybridMultilevel"/>
    <w:tmpl w:val="3E92F3CE"/>
    <w:lvl w:ilvl="0" w:tplc="B9600AF4">
      <w:start w:val="1"/>
      <w:numFmt w:val="decimal"/>
      <w:lvlText w:val="%1."/>
      <w:lvlJc w:val="left"/>
      <w:pPr>
        <w:ind w:left="720" w:hanging="360"/>
      </w:pPr>
    </w:lvl>
    <w:lvl w:ilvl="1" w:tplc="9F5E8198">
      <w:start w:val="1"/>
      <w:numFmt w:val="lowerLetter"/>
      <w:lvlText w:val="%2."/>
      <w:lvlJc w:val="left"/>
      <w:pPr>
        <w:ind w:left="1440" w:hanging="360"/>
      </w:pPr>
    </w:lvl>
    <w:lvl w:ilvl="2" w:tplc="278698F6">
      <w:start w:val="1"/>
      <w:numFmt w:val="lowerRoman"/>
      <w:lvlText w:val="%3."/>
      <w:lvlJc w:val="right"/>
      <w:pPr>
        <w:ind w:left="2160" w:hanging="180"/>
      </w:pPr>
    </w:lvl>
    <w:lvl w:ilvl="3" w:tplc="B7B05F66">
      <w:start w:val="1"/>
      <w:numFmt w:val="decimal"/>
      <w:lvlText w:val="%4."/>
      <w:lvlJc w:val="left"/>
      <w:pPr>
        <w:ind w:left="2880" w:hanging="360"/>
      </w:pPr>
    </w:lvl>
    <w:lvl w:ilvl="4" w:tplc="4DF2B9F6">
      <w:start w:val="1"/>
      <w:numFmt w:val="lowerLetter"/>
      <w:lvlText w:val="%5."/>
      <w:lvlJc w:val="left"/>
      <w:pPr>
        <w:ind w:left="3600" w:hanging="360"/>
      </w:pPr>
    </w:lvl>
    <w:lvl w:ilvl="5" w:tplc="BC6850C0">
      <w:start w:val="1"/>
      <w:numFmt w:val="lowerRoman"/>
      <w:lvlText w:val="%6."/>
      <w:lvlJc w:val="right"/>
      <w:pPr>
        <w:ind w:left="4320" w:hanging="180"/>
      </w:pPr>
    </w:lvl>
    <w:lvl w:ilvl="6" w:tplc="40A2159A">
      <w:start w:val="1"/>
      <w:numFmt w:val="decimal"/>
      <w:lvlText w:val="%7."/>
      <w:lvlJc w:val="left"/>
      <w:pPr>
        <w:ind w:left="5040" w:hanging="360"/>
      </w:pPr>
    </w:lvl>
    <w:lvl w:ilvl="7" w:tplc="1E64459C">
      <w:start w:val="1"/>
      <w:numFmt w:val="lowerLetter"/>
      <w:lvlText w:val="%8."/>
      <w:lvlJc w:val="left"/>
      <w:pPr>
        <w:ind w:left="5760" w:hanging="360"/>
      </w:pPr>
    </w:lvl>
    <w:lvl w:ilvl="8" w:tplc="F2F8A958">
      <w:start w:val="1"/>
      <w:numFmt w:val="lowerRoman"/>
      <w:lvlText w:val="%9."/>
      <w:lvlJc w:val="right"/>
      <w:pPr>
        <w:ind w:left="6480" w:hanging="180"/>
      </w:pPr>
    </w:lvl>
  </w:abstractNum>
  <w:abstractNum w:abstractNumId="9" w15:restartNumberingAfterBreak="0">
    <w:nsid w:val="6441E7C0"/>
    <w:multiLevelType w:val="hybridMultilevel"/>
    <w:tmpl w:val="A1142954"/>
    <w:lvl w:ilvl="0" w:tplc="C434AEE4">
      <w:start w:val="1"/>
      <w:numFmt w:val="bullet"/>
      <w:lvlText w:val="·"/>
      <w:lvlJc w:val="left"/>
      <w:pPr>
        <w:ind w:left="720" w:hanging="360"/>
      </w:pPr>
      <w:rPr>
        <w:rFonts w:ascii="Symbol" w:hAnsi="Symbol" w:hint="default"/>
      </w:rPr>
    </w:lvl>
    <w:lvl w:ilvl="1" w:tplc="E1F03E56">
      <w:start w:val="1"/>
      <w:numFmt w:val="bullet"/>
      <w:lvlText w:val="o"/>
      <w:lvlJc w:val="left"/>
      <w:pPr>
        <w:ind w:left="1440" w:hanging="360"/>
      </w:pPr>
      <w:rPr>
        <w:rFonts w:ascii="Courier New" w:hAnsi="Courier New" w:hint="default"/>
      </w:rPr>
    </w:lvl>
    <w:lvl w:ilvl="2" w:tplc="C12E9560">
      <w:start w:val="1"/>
      <w:numFmt w:val="bullet"/>
      <w:lvlText w:val=""/>
      <w:lvlJc w:val="left"/>
      <w:pPr>
        <w:ind w:left="2160" w:hanging="360"/>
      </w:pPr>
      <w:rPr>
        <w:rFonts w:ascii="Wingdings" w:hAnsi="Wingdings" w:hint="default"/>
      </w:rPr>
    </w:lvl>
    <w:lvl w:ilvl="3" w:tplc="F16409F2">
      <w:start w:val="1"/>
      <w:numFmt w:val="bullet"/>
      <w:lvlText w:val=""/>
      <w:lvlJc w:val="left"/>
      <w:pPr>
        <w:ind w:left="2880" w:hanging="360"/>
      </w:pPr>
      <w:rPr>
        <w:rFonts w:ascii="Symbol" w:hAnsi="Symbol" w:hint="default"/>
      </w:rPr>
    </w:lvl>
    <w:lvl w:ilvl="4" w:tplc="F4D8BD8E">
      <w:start w:val="1"/>
      <w:numFmt w:val="bullet"/>
      <w:lvlText w:val="o"/>
      <w:lvlJc w:val="left"/>
      <w:pPr>
        <w:ind w:left="3600" w:hanging="360"/>
      </w:pPr>
      <w:rPr>
        <w:rFonts w:ascii="Courier New" w:hAnsi="Courier New" w:hint="default"/>
      </w:rPr>
    </w:lvl>
    <w:lvl w:ilvl="5" w:tplc="9ACCF288">
      <w:start w:val="1"/>
      <w:numFmt w:val="bullet"/>
      <w:lvlText w:val=""/>
      <w:lvlJc w:val="left"/>
      <w:pPr>
        <w:ind w:left="4320" w:hanging="360"/>
      </w:pPr>
      <w:rPr>
        <w:rFonts w:ascii="Wingdings" w:hAnsi="Wingdings" w:hint="default"/>
      </w:rPr>
    </w:lvl>
    <w:lvl w:ilvl="6" w:tplc="D6284994">
      <w:start w:val="1"/>
      <w:numFmt w:val="bullet"/>
      <w:lvlText w:val=""/>
      <w:lvlJc w:val="left"/>
      <w:pPr>
        <w:ind w:left="5040" w:hanging="360"/>
      </w:pPr>
      <w:rPr>
        <w:rFonts w:ascii="Symbol" w:hAnsi="Symbol" w:hint="default"/>
      </w:rPr>
    </w:lvl>
    <w:lvl w:ilvl="7" w:tplc="22404B70">
      <w:start w:val="1"/>
      <w:numFmt w:val="bullet"/>
      <w:lvlText w:val="o"/>
      <w:lvlJc w:val="left"/>
      <w:pPr>
        <w:ind w:left="5760" w:hanging="360"/>
      </w:pPr>
      <w:rPr>
        <w:rFonts w:ascii="Courier New" w:hAnsi="Courier New" w:hint="default"/>
      </w:rPr>
    </w:lvl>
    <w:lvl w:ilvl="8" w:tplc="6D001FEA">
      <w:start w:val="1"/>
      <w:numFmt w:val="bullet"/>
      <w:lvlText w:val=""/>
      <w:lvlJc w:val="left"/>
      <w:pPr>
        <w:ind w:left="6480" w:hanging="360"/>
      </w:pPr>
      <w:rPr>
        <w:rFonts w:ascii="Wingdings" w:hAnsi="Wingdings" w:hint="default"/>
      </w:rPr>
    </w:lvl>
  </w:abstractNum>
  <w:abstractNum w:abstractNumId="10" w15:restartNumberingAfterBreak="0">
    <w:nsid w:val="74803228"/>
    <w:multiLevelType w:val="hybridMultilevel"/>
    <w:tmpl w:val="C56A2F92"/>
    <w:lvl w:ilvl="0" w:tplc="70D661C4">
      <w:start w:val="1"/>
      <w:numFmt w:val="bullet"/>
      <w:lvlText w:val="·"/>
      <w:lvlJc w:val="left"/>
      <w:pPr>
        <w:ind w:left="720" w:hanging="360"/>
      </w:pPr>
      <w:rPr>
        <w:rFonts w:ascii="Symbol" w:hAnsi="Symbol" w:hint="default"/>
      </w:rPr>
    </w:lvl>
    <w:lvl w:ilvl="1" w:tplc="37D4457A">
      <w:start w:val="1"/>
      <w:numFmt w:val="bullet"/>
      <w:lvlText w:val="o"/>
      <w:lvlJc w:val="left"/>
      <w:pPr>
        <w:ind w:left="1440" w:hanging="360"/>
      </w:pPr>
      <w:rPr>
        <w:rFonts w:ascii="Courier New" w:hAnsi="Courier New" w:hint="default"/>
      </w:rPr>
    </w:lvl>
    <w:lvl w:ilvl="2" w:tplc="D3F60054">
      <w:start w:val="1"/>
      <w:numFmt w:val="bullet"/>
      <w:lvlText w:val=""/>
      <w:lvlJc w:val="left"/>
      <w:pPr>
        <w:ind w:left="2160" w:hanging="360"/>
      </w:pPr>
      <w:rPr>
        <w:rFonts w:ascii="Wingdings" w:hAnsi="Wingdings" w:hint="default"/>
      </w:rPr>
    </w:lvl>
    <w:lvl w:ilvl="3" w:tplc="CD56DECA">
      <w:start w:val="1"/>
      <w:numFmt w:val="bullet"/>
      <w:lvlText w:val=""/>
      <w:lvlJc w:val="left"/>
      <w:pPr>
        <w:ind w:left="2880" w:hanging="360"/>
      </w:pPr>
      <w:rPr>
        <w:rFonts w:ascii="Symbol" w:hAnsi="Symbol" w:hint="default"/>
      </w:rPr>
    </w:lvl>
    <w:lvl w:ilvl="4" w:tplc="6C66110C">
      <w:start w:val="1"/>
      <w:numFmt w:val="bullet"/>
      <w:lvlText w:val="o"/>
      <w:lvlJc w:val="left"/>
      <w:pPr>
        <w:ind w:left="3600" w:hanging="360"/>
      </w:pPr>
      <w:rPr>
        <w:rFonts w:ascii="Courier New" w:hAnsi="Courier New" w:hint="default"/>
      </w:rPr>
    </w:lvl>
    <w:lvl w:ilvl="5" w:tplc="6802AA96">
      <w:start w:val="1"/>
      <w:numFmt w:val="bullet"/>
      <w:lvlText w:val=""/>
      <w:lvlJc w:val="left"/>
      <w:pPr>
        <w:ind w:left="4320" w:hanging="360"/>
      </w:pPr>
      <w:rPr>
        <w:rFonts w:ascii="Wingdings" w:hAnsi="Wingdings" w:hint="default"/>
      </w:rPr>
    </w:lvl>
    <w:lvl w:ilvl="6" w:tplc="B23C2372">
      <w:start w:val="1"/>
      <w:numFmt w:val="bullet"/>
      <w:lvlText w:val=""/>
      <w:lvlJc w:val="left"/>
      <w:pPr>
        <w:ind w:left="5040" w:hanging="360"/>
      </w:pPr>
      <w:rPr>
        <w:rFonts w:ascii="Symbol" w:hAnsi="Symbol" w:hint="default"/>
      </w:rPr>
    </w:lvl>
    <w:lvl w:ilvl="7" w:tplc="4C94570C">
      <w:start w:val="1"/>
      <w:numFmt w:val="bullet"/>
      <w:lvlText w:val="o"/>
      <w:lvlJc w:val="left"/>
      <w:pPr>
        <w:ind w:left="5760" w:hanging="360"/>
      </w:pPr>
      <w:rPr>
        <w:rFonts w:ascii="Courier New" w:hAnsi="Courier New" w:hint="default"/>
      </w:rPr>
    </w:lvl>
    <w:lvl w:ilvl="8" w:tplc="DDFA6B46">
      <w:start w:val="1"/>
      <w:numFmt w:val="bullet"/>
      <w:lvlText w:val=""/>
      <w:lvlJc w:val="left"/>
      <w:pPr>
        <w:ind w:left="6480" w:hanging="360"/>
      </w:pPr>
      <w:rPr>
        <w:rFonts w:ascii="Wingdings" w:hAnsi="Wingdings" w:hint="default"/>
      </w:rPr>
    </w:lvl>
  </w:abstractNum>
  <w:abstractNum w:abstractNumId="11" w15:restartNumberingAfterBreak="0">
    <w:nsid w:val="7880B9ED"/>
    <w:multiLevelType w:val="hybridMultilevel"/>
    <w:tmpl w:val="B5CE3F0C"/>
    <w:lvl w:ilvl="0" w:tplc="1EDEA636">
      <w:start w:val="1"/>
      <w:numFmt w:val="bullet"/>
      <w:lvlText w:val="·"/>
      <w:lvlJc w:val="left"/>
      <w:pPr>
        <w:ind w:left="720" w:hanging="360"/>
      </w:pPr>
      <w:rPr>
        <w:rFonts w:ascii="Symbol" w:hAnsi="Symbol" w:hint="default"/>
      </w:rPr>
    </w:lvl>
    <w:lvl w:ilvl="1" w:tplc="D06433DC">
      <w:start w:val="1"/>
      <w:numFmt w:val="bullet"/>
      <w:lvlText w:val="o"/>
      <w:lvlJc w:val="left"/>
      <w:pPr>
        <w:ind w:left="1440" w:hanging="360"/>
      </w:pPr>
      <w:rPr>
        <w:rFonts w:ascii="Courier New" w:hAnsi="Courier New" w:hint="default"/>
      </w:rPr>
    </w:lvl>
    <w:lvl w:ilvl="2" w:tplc="D3C27B3A">
      <w:start w:val="1"/>
      <w:numFmt w:val="bullet"/>
      <w:lvlText w:val=""/>
      <w:lvlJc w:val="left"/>
      <w:pPr>
        <w:ind w:left="2160" w:hanging="360"/>
      </w:pPr>
      <w:rPr>
        <w:rFonts w:ascii="Wingdings" w:hAnsi="Wingdings" w:hint="default"/>
      </w:rPr>
    </w:lvl>
    <w:lvl w:ilvl="3" w:tplc="EED4FD48">
      <w:start w:val="1"/>
      <w:numFmt w:val="bullet"/>
      <w:lvlText w:val=""/>
      <w:lvlJc w:val="left"/>
      <w:pPr>
        <w:ind w:left="2880" w:hanging="360"/>
      </w:pPr>
      <w:rPr>
        <w:rFonts w:ascii="Symbol" w:hAnsi="Symbol" w:hint="default"/>
      </w:rPr>
    </w:lvl>
    <w:lvl w:ilvl="4" w:tplc="51F6E446">
      <w:start w:val="1"/>
      <w:numFmt w:val="bullet"/>
      <w:lvlText w:val="o"/>
      <w:lvlJc w:val="left"/>
      <w:pPr>
        <w:ind w:left="3600" w:hanging="360"/>
      </w:pPr>
      <w:rPr>
        <w:rFonts w:ascii="Courier New" w:hAnsi="Courier New" w:hint="default"/>
      </w:rPr>
    </w:lvl>
    <w:lvl w:ilvl="5" w:tplc="00A406EA">
      <w:start w:val="1"/>
      <w:numFmt w:val="bullet"/>
      <w:lvlText w:val=""/>
      <w:lvlJc w:val="left"/>
      <w:pPr>
        <w:ind w:left="4320" w:hanging="360"/>
      </w:pPr>
      <w:rPr>
        <w:rFonts w:ascii="Wingdings" w:hAnsi="Wingdings" w:hint="default"/>
      </w:rPr>
    </w:lvl>
    <w:lvl w:ilvl="6" w:tplc="C066B76E">
      <w:start w:val="1"/>
      <w:numFmt w:val="bullet"/>
      <w:lvlText w:val=""/>
      <w:lvlJc w:val="left"/>
      <w:pPr>
        <w:ind w:left="5040" w:hanging="360"/>
      </w:pPr>
      <w:rPr>
        <w:rFonts w:ascii="Symbol" w:hAnsi="Symbol" w:hint="default"/>
      </w:rPr>
    </w:lvl>
    <w:lvl w:ilvl="7" w:tplc="86EEE348">
      <w:start w:val="1"/>
      <w:numFmt w:val="bullet"/>
      <w:lvlText w:val="o"/>
      <w:lvlJc w:val="left"/>
      <w:pPr>
        <w:ind w:left="5760" w:hanging="360"/>
      </w:pPr>
      <w:rPr>
        <w:rFonts w:ascii="Courier New" w:hAnsi="Courier New" w:hint="default"/>
      </w:rPr>
    </w:lvl>
    <w:lvl w:ilvl="8" w:tplc="CA5488D2">
      <w:start w:val="1"/>
      <w:numFmt w:val="bullet"/>
      <w:lvlText w:val=""/>
      <w:lvlJc w:val="left"/>
      <w:pPr>
        <w:ind w:left="6480" w:hanging="360"/>
      </w:pPr>
      <w:rPr>
        <w:rFonts w:ascii="Wingdings" w:hAnsi="Wingdings" w:hint="default"/>
      </w:rPr>
    </w:lvl>
  </w:abstractNum>
  <w:abstractNum w:abstractNumId="12" w15:restartNumberingAfterBreak="0">
    <w:nsid w:val="7F386184"/>
    <w:multiLevelType w:val="hybridMultilevel"/>
    <w:tmpl w:val="2DAECBD2"/>
    <w:lvl w:ilvl="0" w:tplc="BD944DC2">
      <w:start w:val="1"/>
      <w:numFmt w:val="bullet"/>
      <w:lvlText w:val="·"/>
      <w:lvlJc w:val="left"/>
      <w:pPr>
        <w:ind w:left="720" w:hanging="360"/>
      </w:pPr>
      <w:rPr>
        <w:rFonts w:ascii="Symbol" w:hAnsi="Symbol" w:hint="default"/>
      </w:rPr>
    </w:lvl>
    <w:lvl w:ilvl="1" w:tplc="61322D72">
      <w:start w:val="1"/>
      <w:numFmt w:val="bullet"/>
      <w:lvlText w:val="o"/>
      <w:lvlJc w:val="left"/>
      <w:pPr>
        <w:ind w:left="1440" w:hanging="360"/>
      </w:pPr>
      <w:rPr>
        <w:rFonts w:ascii="Courier New" w:hAnsi="Courier New" w:hint="default"/>
      </w:rPr>
    </w:lvl>
    <w:lvl w:ilvl="2" w:tplc="E06C45B2">
      <w:start w:val="1"/>
      <w:numFmt w:val="bullet"/>
      <w:lvlText w:val=""/>
      <w:lvlJc w:val="left"/>
      <w:pPr>
        <w:ind w:left="2160" w:hanging="360"/>
      </w:pPr>
      <w:rPr>
        <w:rFonts w:ascii="Wingdings" w:hAnsi="Wingdings" w:hint="default"/>
      </w:rPr>
    </w:lvl>
    <w:lvl w:ilvl="3" w:tplc="4D622AF6">
      <w:start w:val="1"/>
      <w:numFmt w:val="bullet"/>
      <w:lvlText w:val=""/>
      <w:lvlJc w:val="left"/>
      <w:pPr>
        <w:ind w:left="2880" w:hanging="360"/>
      </w:pPr>
      <w:rPr>
        <w:rFonts w:ascii="Symbol" w:hAnsi="Symbol" w:hint="default"/>
      </w:rPr>
    </w:lvl>
    <w:lvl w:ilvl="4" w:tplc="A29242B2">
      <w:start w:val="1"/>
      <w:numFmt w:val="bullet"/>
      <w:lvlText w:val="o"/>
      <w:lvlJc w:val="left"/>
      <w:pPr>
        <w:ind w:left="3600" w:hanging="360"/>
      </w:pPr>
      <w:rPr>
        <w:rFonts w:ascii="Courier New" w:hAnsi="Courier New" w:hint="default"/>
      </w:rPr>
    </w:lvl>
    <w:lvl w:ilvl="5" w:tplc="10F83B94">
      <w:start w:val="1"/>
      <w:numFmt w:val="bullet"/>
      <w:lvlText w:val=""/>
      <w:lvlJc w:val="left"/>
      <w:pPr>
        <w:ind w:left="4320" w:hanging="360"/>
      </w:pPr>
      <w:rPr>
        <w:rFonts w:ascii="Wingdings" w:hAnsi="Wingdings" w:hint="default"/>
      </w:rPr>
    </w:lvl>
    <w:lvl w:ilvl="6" w:tplc="0CDE0938">
      <w:start w:val="1"/>
      <w:numFmt w:val="bullet"/>
      <w:lvlText w:val=""/>
      <w:lvlJc w:val="left"/>
      <w:pPr>
        <w:ind w:left="5040" w:hanging="360"/>
      </w:pPr>
      <w:rPr>
        <w:rFonts w:ascii="Symbol" w:hAnsi="Symbol" w:hint="default"/>
      </w:rPr>
    </w:lvl>
    <w:lvl w:ilvl="7" w:tplc="276CD85C">
      <w:start w:val="1"/>
      <w:numFmt w:val="bullet"/>
      <w:lvlText w:val="o"/>
      <w:lvlJc w:val="left"/>
      <w:pPr>
        <w:ind w:left="5760" w:hanging="360"/>
      </w:pPr>
      <w:rPr>
        <w:rFonts w:ascii="Courier New" w:hAnsi="Courier New" w:hint="default"/>
      </w:rPr>
    </w:lvl>
    <w:lvl w:ilvl="8" w:tplc="E2BE58F8">
      <w:start w:val="1"/>
      <w:numFmt w:val="bullet"/>
      <w:lvlText w:val=""/>
      <w:lvlJc w:val="left"/>
      <w:pPr>
        <w:ind w:left="6480" w:hanging="360"/>
      </w:pPr>
      <w:rPr>
        <w:rFonts w:ascii="Wingdings" w:hAnsi="Wingdings" w:hint="default"/>
      </w:rPr>
    </w:lvl>
  </w:abstractNum>
  <w:num w:numId="1" w16cid:durableId="1104182830">
    <w:abstractNumId w:val="3"/>
  </w:num>
  <w:num w:numId="2" w16cid:durableId="1701665733">
    <w:abstractNumId w:val="6"/>
  </w:num>
  <w:num w:numId="3" w16cid:durableId="1307660279">
    <w:abstractNumId w:val="5"/>
  </w:num>
  <w:num w:numId="4" w16cid:durableId="835921917">
    <w:abstractNumId w:val="12"/>
  </w:num>
  <w:num w:numId="5" w16cid:durableId="288168978">
    <w:abstractNumId w:val="4"/>
  </w:num>
  <w:num w:numId="6" w16cid:durableId="1528641003">
    <w:abstractNumId w:val="2"/>
  </w:num>
  <w:num w:numId="7" w16cid:durableId="577403184">
    <w:abstractNumId w:val="1"/>
  </w:num>
  <w:num w:numId="8" w16cid:durableId="586231222">
    <w:abstractNumId w:val="9"/>
  </w:num>
  <w:num w:numId="9" w16cid:durableId="72513122">
    <w:abstractNumId w:val="10"/>
  </w:num>
  <w:num w:numId="10" w16cid:durableId="379204863">
    <w:abstractNumId w:val="11"/>
  </w:num>
  <w:num w:numId="11" w16cid:durableId="1026709335">
    <w:abstractNumId w:val="0"/>
  </w:num>
  <w:num w:numId="12" w16cid:durableId="2029401696">
    <w:abstractNumId w:val="7"/>
  </w:num>
  <w:num w:numId="13" w16cid:durableId="125305268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23251AF"/>
    <w:rsid w:val="00512EC8"/>
    <w:rsid w:val="006E35F3"/>
    <w:rsid w:val="00C80072"/>
    <w:rsid w:val="00F7041C"/>
    <w:rsid w:val="1BABD163"/>
    <w:rsid w:val="223251A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251AF"/>
  <w15:chartTrackingRefBased/>
  <w15:docId w15:val="{AC1AE910-7D46-4A14-BC01-8F4D16E31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l-GR"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F7041C"/>
    <w:pPr>
      <w:tabs>
        <w:tab w:val="center" w:pos="4153"/>
        <w:tab w:val="right" w:pos="8306"/>
      </w:tabs>
      <w:spacing w:after="0" w:line="240" w:lineRule="auto"/>
    </w:pPr>
  </w:style>
  <w:style w:type="character" w:customStyle="1" w:styleId="HeaderChar">
    <w:name w:val="Header Char"/>
    <w:basedOn w:val="DefaultParagraphFont"/>
    <w:link w:val="Header"/>
    <w:uiPriority w:val="99"/>
    <w:rsid w:val="00F7041C"/>
  </w:style>
  <w:style w:type="paragraph" w:styleId="Footer">
    <w:name w:val="footer"/>
    <w:basedOn w:val="Normal"/>
    <w:link w:val="FooterChar"/>
    <w:uiPriority w:val="99"/>
    <w:unhideWhenUsed/>
    <w:rsid w:val="00F7041C"/>
    <w:pPr>
      <w:tabs>
        <w:tab w:val="center" w:pos="4153"/>
        <w:tab w:val="right" w:pos="8306"/>
      </w:tabs>
      <w:spacing w:after="0" w:line="240" w:lineRule="auto"/>
    </w:pPr>
  </w:style>
  <w:style w:type="character" w:customStyle="1" w:styleId="FooterChar">
    <w:name w:val="Footer Char"/>
    <w:basedOn w:val="DefaultParagraphFont"/>
    <w:link w:val="Footer"/>
    <w:uiPriority w:val="99"/>
    <w:rsid w:val="00F704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1243</Words>
  <Characters>6717</Characters>
  <Application>Microsoft Office Word</Application>
  <DocSecurity>0</DocSecurity>
  <Lines>55</Lines>
  <Paragraphs>15</Paragraphs>
  <ScaleCrop>false</ScaleCrop>
  <Company/>
  <LinksUpToDate>false</LinksUpToDate>
  <CharactersWithSpaces>7945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eleni nerantzi</dc:creator>
  <cp:keywords/>
  <dc:description/>
  <cp:lastModifiedBy>eleni nerantzi</cp:lastModifiedBy>
  <cp:revision>3</cp:revision>
  <dcterms:created xsi:type="dcterms:W3CDTF">2024-05-25T10:32:00Z</dcterms:created>
  <dcterms:modified xsi:type="dcterms:W3CDTF">2024-05-25T10:36:00Z</dcterms:modified>
</cp:coreProperties>
</file>